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7FB92" w14:textId="562FF5AE" w:rsidR="003B1F02" w:rsidRPr="00095A0C" w:rsidRDefault="00095A0C" w:rsidP="00D87D15">
      <w:pPr>
        <w:rPr>
          <w:b/>
          <w:bCs/>
          <w:color w:val="2E74B5" w:themeColor="accent5" w:themeShade="BF"/>
          <w:sz w:val="32"/>
          <w:szCs w:val="32"/>
        </w:rPr>
      </w:pPr>
      <w:r w:rsidRPr="00095A0C">
        <w:rPr>
          <w:b/>
          <w:bCs/>
          <w:color w:val="2E74B5" w:themeColor="accent5" w:themeShade="BF"/>
          <w:sz w:val="32"/>
          <w:szCs w:val="32"/>
        </w:rPr>
        <w:t>ACTIVIDADES EXTRAESCOLARES</w:t>
      </w:r>
      <w:r w:rsidR="00D87D15">
        <w:rPr>
          <w:b/>
          <w:bCs/>
          <w:color w:val="2E74B5" w:themeColor="accent5" w:themeShade="BF"/>
          <w:sz w:val="32"/>
          <w:szCs w:val="32"/>
        </w:rPr>
        <w:t>(GRATUITAS)</w:t>
      </w:r>
    </w:p>
    <w:p w14:paraId="32222E14" w14:textId="61C90C41" w:rsidR="00095A0C" w:rsidRPr="00D87D15" w:rsidRDefault="00095A0C" w:rsidP="00095A0C">
      <w:pPr>
        <w:pStyle w:val="NormalWeb"/>
        <w:shd w:val="clear" w:color="auto" w:fill="FFFFFF"/>
        <w:spacing w:before="0" w:beforeAutospacing="0" w:after="360" w:afterAutospacing="0"/>
        <w:rPr>
          <w:rStyle w:val="Textoennegrita"/>
          <w:rFonts w:asciiTheme="minorHAnsi" w:hAnsiTheme="minorHAnsi" w:cstheme="minorHAnsi"/>
          <w:color w:val="2E74B5" w:themeColor="accent5" w:themeShade="BF"/>
          <w:sz w:val="32"/>
          <w:szCs w:val="32"/>
        </w:rPr>
      </w:pPr>
      <w:r w:rsidRPr="00D87D15">
        <w:rPr>
          <w:rStyle w:val="Textoennegrita"/>
          <w:rFonts w:asciiTheme="minorHAnsi" w:hAnsiTheme="minorHAnsi" w:cstheme="minorHAnsi"/>
          <w:color w:val="2E74B5" w:themeColor="accent5" w:themeShade="BF"/>
          <w:sz w:val="32"/>
          <w:szCs w:val="32"/>
        </w:rPr>
        <w:t>ESCUELAS MUNICIPALES DEPORTIVAS</w:t>
      </w:r>
      <w:r w:rsidR="00716B4E">
        <w:rPr>
          <w:rStyle w:val="Textoennegrita"/>
          <w:rFonts w:asciiTheme="minorHAnsi" w:hAnsiTheme="minorHAnsi" w:cstheme="minorHAnsi"/>
          <w:color w:val="2E74B5" w:themeColor="accent5" w:themeShade="BF"/>
          <w:sz w:val="32"/>
          <w:szCs w:val="32"/>
        </w:rPr>
        <w:t xml:space="preserve"> </w:t>
      </w:r>
      <w:r w:rsidR="00D87D15">
        <w:rPr>
          <w:rStyle w:val="Textoennegrita"/>
          <w:rFonts w:asciiTheme="minorHAnsi" w:hAnsiTheme="minorHAnsi" w:cstheme="minorHAnsi"/>
          <w:color w:val="2E74B5" w:themeColor="accent5" w:themeShade="BF"/>
          <w:sz w:val="32"/>
          <w:szCs w:val="32"/>
        </w:rPr>
        <w:t>(AYUNTAMIENTO DE MADRID)</w:t>
      </w:r>
    </w:p>
    <w:p w14:paraId="371F3372" w14:textId="644E8463"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b/>
          <w:bCs/>
          <w:color w:val="2E74B5" w:themeColor="accent5" w:themeShade="BF"/>
          <w:sz w:val="32"/>
          <w:szCs w:val="32"/>
        </w:rPr>
      </w:pPr>
      <w:r w:rsidRPr="00095A0C">
        <w:rPr>
          <w:rFonts w:asciiTheme="minorHAnsi" w:hAnsiTheme="minorHAnsi" w:cstheme="minorHAnsi"/>
          <w:color w:val="333333"/>
          <w:sz w:val="22"/>
          <w:szCs w:val="22"/>
        </w:rPr>
        <w:t>El colegio tiene dos Escuelas Municipales Deportivas concedidas, la de fútbol</w:t>
      </w:r>
      <w:r>
        <w:rPr>
          <w:rFonts w:asciiTheme="minorHAnsi" w:hAnsiTheme="minorHAnsi" w:cstheme="minorHAnsi"/>
          <w:color w:val="333333"/>
          <w:sz w:val="22"/>
          <w:szCs w:val="22"/>
        </w:rPr>
        <w:t xml:space="preserve"> </w:t>
      </w:r>
      <w:r w:rsidRPr="00095A0C">
        <w:rPr>
          <w:rFonts w:asciiTheme="minorHAnsi" w:hAnsiTheme="minorHAnsi" w:cstheme="minorHAnsi"/>
          <w:color w:val="333333"/>
          <w:sz w:val="22"/>
          <w:szCs w:val="22"/>
        </w:rPr>
        <w:t xml:space="preserve">(en horario lunes y miércoles de 16 a 17 horas) y la de ajedrez y la de </w:t>
      </w:r>
      <w:proofErr w:type="gramStart"/>
      <w:r w:rsidRPr="00095A0C">
        <w:rPr>
          <w:rFonts w:asciiTheme="minorHAnsi" w:hAnsiTheme="minorHAnsi" w:cstheme="minorHAnsi"/>
          <w:color w:val="333333"/>
          <w:sz w:val="22"/>
          <w:szCs w:val="22"/>
        </w:rPr>
        <w:t>fútbol(</w:t>
      </w:r>
      <w:proofErr w:type="gramEnd"/>
      <w:r w:rsidRPr="00095A0C">
        <w:rPr>
          <w:rFonts w:asciiTheme="minorHAnsi" w:hAnsiTheme="minorHAnsi" w:cstheme="minorHAnsi"/>
          <w:color w:val="333333"/>
          <w:sz w:val="22"/>
          <w:szCs w:val="22"/>
        </w:rPr>
        <w:t>martes y jueves de 16 a 17 horas). Ambas   están dirigidas a los alumnos/as de 3º, 4º, 5º y 6º de Educación Primaria.</w:t>
      </w:r>
    </w:p>
    <w:p w14:paraId="43056EAF"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 Las Escuelas Municipales Deportivas tienen entre sus principales objetivos fomentar una práctica deportiva estable y continuada entre los escolares, para cumplir este objetivo se considera importante la participación en los Juegos Deportivos Municipales.</w:t>
      </w:r>
    </w:p>
    <w:p w14:paraId="42741A59" w14:textId="629B411C"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 xml:space="preserve">. El Ayuntamiento de Madrid autoriza a la Federación correspondiente a establecer una cuota para hacer frente a los gastos derivados de la participación en Juegos Deportivos Municipales (inscripciones, </w:t>
      </w:r>
      <w:proofErr w:type="spellStart"/>
      <w:r w:rsidRPr="00095A0C">
        <w:rPr>
          <w:rFonts w:asciiTheme="minorHAnsi" w:hAnsiTheme="minorHAnsi" w:cstheme="minorHAnsi"/>
          <w:color w:val="333333"/>
          <w:sz w:val="22"/>
          <w:szCs w:val="22"/>
        </w:rPr>
        <w:t>equipaciones</w:t>
      </w:r>
      <w:proofErr w:type="spellEnd"/>
      <w:r w:rsidRPr="00095A0C">
        <w:rPr>
          <w:rFonts w:asciiTheme="minorHAnsi" w:hAnsiTheme="minorHAnsi" w:cstheme="minorHAnsi"/>
          <w:color w:val="333333"/>
          <w:sz w:val="22"/>
          <w:szCs w:val="22"/>
        </w:rPr>
        <w:t>, material deportivo…), de la que deberá informar a la Dirección y al Consejo Escolar del centro. En concreto la cuota establecida por Consejo Escolar del colegio es de 5 euros mensuales, que se puede recoger en una cuota anual de 30 euros. </w:t>
      </w:r>
    </w:p>
    <w:p w14:paraId="7B239BF3"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 El Centro Escolar se compromete a:</w:t>
      </w:r>
    </w:p>
    <w:p w14:paraId="2022AE64"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 – Mantener sus Instalaciones deportivas abiertas y en buen estado.</w:t>
      </w:r>
    </w:p>
    <w:p w14:paraId="6D890891"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 Facilitar al profesorado designado el acceso al centro, así como el material necesario.</w:t>
      </w:r>
    </w:p>
    <w:p w14:paraId="3D1AA580"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 Mantener al menos una persona responsable del control de estos accesos y de los alumnos hasta la finalización de la actividad diaria, durante el desarrollo del Programa.</w:t>
      </w:r>
    </w:p>
    <w:p w14:paraId="424BFF09"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 – Difundir el programa entre los alumnos y familias del Centro.</w:t>
      </w:r>
    </w:p>
    <w:p w14:paraId="7883C672"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 En el caso de accidente deportivo se acudirá al centro de salud más cercano. No existe seguro de accidentes deportivos.</w:t>
      </w:r>
    </w:p>
    <w:p w14:paraId="7260FCDF" w14:textId="61D006E8" w:rsidR="00095A0C" w:rsidRPr="00D87D15"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0070C0"/>
          <w:sz w:val="32"/>
          <w:szCs w:val="32"/>
        </w:rPr>
      </w:pPr>
      <w:r w:rsidRPr="00D87D15">
        <w:rPr>
          <w:rFonts w:asciiTheme="minorHAnsi" w:hAnsiTheme="minorHAnsi" w:cstheme="minorHAnsi"/>
          <w:color w:val="0070C0"/>
          <w:sz w:val="32"/>
          <w:szCs w:val="32"/>
        </w:rPr>
        <w:t> </w:t>
      </w:r>
      <w:r w:rsidRPr="00D87D15">
        <w:rPr>
          <w:rStyle w:val="Textoennegrita"/>
          <w:rFonts w:asciiTheme="minorHAnsi" w:hAnsiTheme="minorHAnsi" w:cstheme="minorHAnsi"/>
          <w:color w:val="0070C0"/>
          <w:sz w:val="32"/>
          <w:szCs w:val="32"/>
        </w:rPr>
        <w:t>APOYO AL ESTUDIO</w:t>
      </w:r>
      <w:r w:rsidR="00D87D15">
        <w:rPr>
          <w:rStyle w:val="Textoennegrita"/>
          <w:rFonts w:asciiTheme="minorHAnsi" w:hAnsiTheme="minorHAnsi" w:cstheme="minorHAnsi"/>
          <w:color w:val="0070C0"/>
          <w:sz w:val="32"/>
          <w:szCs w:val="32"/>
        </w:rPr>
        <w:t xml:space="preserve"> </w:t>
      </w:r>
      <w:r w:rsidR="00D87D15" w:rsidRPr="00D87D15">
        <w:rPr>
          <w:rStyle w:val="Textoennegrita"/>
          <w:rFonts w:asciiTheme="minorHAnsi" w:hAnsiTheme="minorHAnsi" w:cstheme="minorHAnsi"/>
          <w:color w:val="0070C0"/>
          <w:sz w:val="32"/>
          <w:szCs w:val="32"/>
        </w:rPr>
        <w:t>(</w:t>
      </w:r>
      <w:r w:rsidRPr="00D87D15">
        <w:rPr>
          <w:rStyle w:val="Textoennegrita"/>
          <w:rFonts w:asciiTheme="minorHAnsi" w:hAnsiTheme="minorHAnsi" w:cstheme="minorHAnsi"/>
          <w:color w:val="0070C0"/>
          <w:sz w:val="32"/>
          <w:szCs w:val="32"/>
        </w:rPr>
        <w:t>JUNTA MUNICIPAL DE HORTALEZA</w:t>
      </w:r>
      <w:r w:rsidR="00D87D15" w:rsidRPr="00D87D15">
        <w:rPr>
          <w:rStyle w:val="Textoennegrita"/>
          <w:rFonts w:asciiTheme="minorHAnsi" w:hAnsiTheme="minorHAnsi" w:cstheme="minorHAnsi"/>
          <w:color w:val="0070C0"/>
          <w:sz w:val="32"/>
          <w:szCs w:val="32"/>
        </w:rPr>
        <w:t>)</w:t>
      </w:r>
    </w:p>
    <w:p w14:paraId="0DD1E1CA"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Es una actividad concedida, por </w:t>
      </w:r>
      <w:r w:rsidRPr="00095A0C">
        <w:rPr>
          <w:rStyle w:val="Textoennegrita"/>
          <w:rFonts w:asciiTheme="minorHAnsi" w:hAnsiTheme="minorHAnsi" w:cstheme="minorHAnsi"/>
          <w:color w:val="333333"/>
          <w:sz w:val="22"/>
          <w:szCs w:val="22"/>
        </w:rPr>
        <w:t>la Junta Municipal de Hortaleza, y tiene carácter gratuito</w:t>
      </w:r>
      <w:r w:rsidRPr="00095A0C">
        <w:rPr>
          <w:rFonts w:asciiTheme="minorHAnsi" w:hAnsiTheme="minorHAnsi" w:cstheme="minorHAnsi"/>
          <w:color w:val="333333"/>
          <w:sz w:val="22"/>
          <w:szCs w:val="22"/>
        </w:rPr>
        <w:t> y enmarcada dentro de los Planes de Mejora del Ayuntamiento.</w:t>
      </w:r>
    </w:p>
    <w:p w14:paraId="47CFAFB7"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lastRenderedPageBreak/>
        <w:t>Las actividades de Apoyo Escolar han de realizarse en un espacio abierto y flexible de convivencia educativa apropiado para la realización de diversas actividades formativas de estudio y de entretenimiento educativamente pautado, dirigidas al desarrollo integral de los alumnos con objeto de contribuir a mejorar el proceso de enseñanza-aprendizaje.</w:t>
      </w:r>
    </w:p>
    <w:p w14:paraId="0594D534" w14:textId="77777777" w:rsidR="00095A0C" w:rsidRPr="00095A0C" w:rsidRDefault="00095A0C" w:rsidP="00095A0C">
      <w:pPr>
        <w:pStyle w:val="NormalWeb"/>
        <w:shd w:val="clear" w:color="auto" w:fill="FFFFFF"/>
        <w:spacing w:before="0" w:beforeAutospacing="0" w:after="360" w:afterAutospacing="0" w:line="276" w:lineRule="auto"/>
        <w:jc w:val="both"/>
        <w:rPr>
          <w:rFonts w:asciiTheme="minorHAnsi" w:hAnsiTheme="minorHAnsi" w:cstheme="minorHAnsi"/>
          <w:color w:val="333333"/>
          <w:sz w:val="22"/>
          <w:szCs w:val="22"/>
        </w:rPr>
      </w:pPr>
      <w:r w:rsidRPr="00095A0C">
        <w:rPr>
          <w:rFonts w:asciiTheme="minorHAnsi" w:hAnsiTheme="minorHAnsi" w:cstheme="minorHAnsi"/>
          <w:color w:val="333333"/>
          <w:sz w:val="22"/>
          <w:szCs w:val="22"/>
        </w:rPr>
        <w:t>Las actividades de Apoyo al Estudio incluyen actividades de refuerzo educativo (mejorando y reforzando las técnicas instrumentales de base) y de actividades de estudio dirigido (para que los alumnos se organicen en la realización de sus tareas escolares).</w:t>
      </w:r>
    </w:p>
    <w:p w14:paraId="2C16DAA6" w14:textId="3B348D46" w:rsidR="00095A0C" w:rsidRPr="00095A0C" w:rsidRDefault="00095A0C" w:rsidP="00095A0C">
      <w:pPr>
        <w:pStyle w:val="NormalWeb"/>
        <w:shd w:val="clear" w:color="auto" w:fill="FFFFFF"/>
        <w:spacing w:before="0" w:beforeAutospacing="0" w:after="360" w:afterAutospacing="0" w:line="276" w:lineRule="auto"/>
        <w:rPr>
          <w:rFonts w:asciiTheme="minorHAnsi" w:hAnsiTheme="minorHAnsi" w:cstheme="minorHAnsi"/>
          <w:color w:val="333333"/>
          <w:sz w:val="22"/>
          <w:szCs w:val="22"/>
        </w:rPr>
      </w:pPr>
      <w:r w:rsidRPr="00095A0C">
        <w:rPr>
          <w:rFonts w:asciiTheme="minorHAnsi" w:hAnsiTheme="minorHAnsi" w:cstheme="minorHAnsi"/>
          <w:color w:val="333333"/>
          <w:sz w:val="22"/>
          <w:szCs w:val="22"/>
        </w:rPr>
        <w:t>Dicha actividad se realizará desde </w:t>
      </w:r>
      <w:r w:rsidRPr="00095A0C">
        <w:rPr>
          <w:rStyle w:val="Textoennegrita"/>
          <w:rFonts w:asciiTheme="minorHAnsi" w:hAnsiTheme="minorHAnsi" w:cstheme="minorHAnsi"/>
          <w:color w:val="333333"/>
          <w:sz w:val="22"/>
          <w:szCs w:val="22"/>
        </w:rPr>
        <w:t>octubre a mayo</w:t>
      </w:r>
      <w:r w:rsidRPr="00095A0C">
        <w:rPr>
          <w:rFonts w:asciiTheme="minorHAnsi" w:hAnsiTheme="minorHAnsi" w:cstheme="minorHAnsi"/>
          <w:color w:val="333333"/>
          <w:sz w:val="22"/>
          <w:szCs w:val="22"/>
        </w:rPr>
        <w:t> del presente curso escolar y se imparten</w:t>
      </w:r>
      <w:r>
        <w:rPr>
          <w:rFonts w:asciiTheme="minorHAnsi" w:hAnsiTheme="minorHAnsi" w:cstheme="minorHAnsi"/>
          <w:color w:val="333333"/>
          <w:sz w:val="22"/>
          <w:szCs w:val="22"/>
        </w:rPr>
        <w:t xml:space="preserve"> de lunes a viernes, </w:t>
      </w:r>
      <w:r w:rsidRPr="00095A0C">
        <w:rPr>
          <w:rFonts w:asciiTheme="minorHAnsi" w:hAnsiTheme="minorHAnsi" w:cstheme="minorHAnsi"/>
          <w:color w:val="333333"/>
          <w:sz w:val="22"/>
          <w:szCs w:val="22"/>
        </w:rPr>
        <w:t>según el nivel de los alumnos, en horario de </w:t>
      </w:r>
      <w:r w:rsidRPr="00095A0C">
        <w:rPr>
          <w:rStyle w:val="Textoennegrita"/>
          <w:rFonts w:asciiTheme="minorHAnsi" w:hAnsiTheme="minorHAnsi" w:cstheme="minorHAnsi"/>
          <w:color w:val="333333"/>
          <w:sz w:val="22"/>
          <w:szCs w:val="22"/>
        </w:rPr>
        <w:t>16 a 17 horas</w:t>
      </w:r>
      <w:r>
        <w:rPr>
          <w:rFonts w:asciiTheme="minorHAnsi" w:hAnsiTheme="minorHAnsi" w:cstheme="minorHAnsi"/>
          <w:color w:val="333333"/>
          <w:sz w:val="22"/>
          <w:szCs w:val="22"/>
        </w:rPr>
        <w:t>.</w:t>
      </w:r>
      <w:r w:rsidRPr="00095A0C">
        <w:rPr>
          <w:rFonts w:asciiTheme="minorHAnsi" w:hAnsiTheme="minorHAnsi" w:cstheme="minorHAnsi"/>
          <w:color w:val="333333"/>
          <w:sz w:val="22"/>
          <w:szCs w:val="22"/>
        </w:rPr>
        <w:t xml:space="preserve">  Las clases se imparten por una monitora cualificada profesionalmente para el ejercicio de la actividad de </w:t>
      </w:r>
      <w:proofErr w:type="spellStart"/>
      <w:proofErr w:type="gramStart"/>
      <w:r w:rsidRPr="00095A0C">
        <w:rPr>
          <w:rFonts w:asciiTheme="minorHAnsi" w:hAnsiTheme="minorHAnsi" w:cstheme="minorHAnsi"/>
          <w:color w:val="333333"/>
          <w:sz w:val="22"/>
          <w:szCs w:val="22"/>
        </w:rPr>
        <w:t>apoyo.Los</w:t>
      </w:r>
      <w:proofErr w:type="spellEnd"/>
      <w:proofErr w:type="gramEnd"/>
      <w:r w:rsidRPr="00095A0C">
        <w:rPr>
          <w:rFonts w:asciiTheme="minorHAnsi" w:hAnsiTheme="minorHAnsi" w:cstheme="minorHAnsi"/>
          <w:color w:val="333333"/>
          <w:sz w:val="22"/>
          <w:szCs w:val="22"/>
        </w:rPr>
        <w:t xml:space="preserve"> grupos serán de un máximo de 15 alumnos.</w:t>
      </w:r>
    </w:p>
    <w:p w14:paraId="09AF2CBC" w14:textId="5B9F94F3" w:rsidR="003B1F02" w:rsidRPr="00D87D15" w:rsidRDefault="003B1F02" w:rsidP="00095A0C">
      <w:pPr>
        <w:pBdr>
          <w:top w:val="nil"/>
          <w:left w:val="nil"/>
          <w:bottom w:val="nil"/>
          <w:right w:val="nil"/>
          <w:between w:val="nil"/>
          <w:bar w:val="nil"/>
        </w:pBdr>
        <w:suppressAutoHyphens w:val="0"/>
        <w:spacing w:after="0" w:line="276" w:lineRule="auto"/>
        <w:ind w:right="-245"/>
        <w:jc w:val="both"/>
        <w:rPr>
          <w:rFonts w:eastAsia="Helvetica" w:cstheme="minorHAnsi"/>
          <w:b/>
          <w:bCs/>
          <w:color w:val="2F5496" w:themeColor="accent1" w:themeShade="BF"/>
          <w:sz w:val="32"/>
          <w:szCs w:val="32"/>
          <w:u w:color="000000"/>
          <w:bdr w:val="nil"/>
          <w:lang w:val="es-ES_tradnl" w:eastAsia="es-ES"/>
        </w:rPr>
      </w:pPr>
      <w:r w:rsidRPr="00D87D15">
        <w:rPr>
          <w:rFonts w:eastAsia="Helvetica" w:cstheme="minorHAnsi"/>
          <w:b/>
          <w:bCs/>
          <w:caps/>
          <w:color w:val="2F5496" w:themeColor="accent1" w:themeShade="BF"/>
          <w:sz w:val="32"/>
          <w:szCs w:val="32"/>
          <w:u w:color="000000"/>
          <w:bdr w:val="nil"/>
          <w:lang w:val="es-ES_tradnl" w:eastAsia="es-ES"/>
        </w:rPr>
        <w:t xml:space="preserve">PROGRAMA PAAE Y REFUERZA </w:t>
      </w:r>
      <w:r w:rsidRPr="00D87D15">
        <w:rPr>
          <w:rFonts w:eastAsia="Helvetica" w:cstheme="minorHAnsi"/>
          <w:b/>
          <w:bCs/>
          <w:color w:val="2F5496" w:themeColor="accent1" w:themeShade="BF"/>
          <w:sz w:val="32"/>
          <w:szCs w:val="32"/>
          <w:u w:color="000000"/>
          <w:bdr w:val="nil"/>
          <w:lang w:val="es-ES_tradnl" w:eastAsia="es-ES"/>
        </w:rPr>
        <w:t>CURSO 2025-2026</w:t>
      </w:r>
    </w:p>
    <w:p w14:paraId="14221ED3" w14:textId="7DC82C02" w:rsidR="003B1F02" w:rsidRPr="00D87D15" w:rsidRDefault="003B1F02" w:rsidP="00095A0C">
      <w:pPr>
        <w:pBdr>
          <w:top w:val="nil"/>
          <w:left w:val="nil"/>
          <w:bottom w:val="nil"/>
          <w:right w:val="nil"/>
          <w:between w:val="nil"/>
          <w:bar w:val="nil"/>
        </w:pBdr>
        <w:suppressAutoHyphens w:val="0"/>
        <w:spacing w:after="0" w:line="276" w:lineRule="auto"/>
        <w:ind w:right="-245"/>
        <w:jc w:val="both"/>
        <w:rPr>
          <w:rFonts w:eastAsia="Helvetica" w:cstheme="minorHAnsi"/>
          <w:b/>
          <w:bCs/>
          <w:caps/>
          <w:color w:val="2F5496" w:themeColor="accent1" w:themeShade="BF"/>
          <w:sz w:val="32"/>
          <w:szCs w:val="32"/>
          <w:u w:color="000000"/>
          <w:bdr w:val="nil"/>
          <w:lang w:val="es-ES_tradnl" w:eastAsia="es-ES"/>
        </w:rPr>
      </w:pPr>
      <w:r w:rsidRPr="00D87D15">
        <w:rPr>
          <w:rFonts w:eastAsia="Helvetica" w:cstheme="minorHAnsi"/>
          <w:b/>
          <w:bCs/>
          <w:color w:val="2F5496" w:themeColor="accent1" w:themeShade="BF"/>
          <w:sz w:val="32"/>
          <w:szCs w:val="32"/>
          <w:u w:color="000000"/>
          <w:bdr w:val="nil"/>
          <w:lang w:val="es-ES_tradnl" w:eastAsia="es-ES"/>
        </w:rPr>
        <w:t xml:space="preserve">PROGRAMA </w:t>
      </w:r>
      <w:proofErr w:type="gramStart"/>
      <w:r w:rsidRPr="00D87D15">
        <w:rPr>
          <w:rFonts w:eastAsia="Helvetica" w:cstheme="minorHAnsi"/>
          <w:b/>
          <w:bCs/>
          <w:color w:val="2F5496" w:themeColor="accent1" w:themeShade="BF"/>
          <w:sz w:val="32"/>
          <w:szCs w:val="32"/>
          <w:u w:color="000000"/>
          <w:bdr w:val="nil"/>
          <w:lang w:val="es-ES_tradnl" w:eastAsia="es-ES"/>
        </w:rPr>
        <w:t>PAAE</w:t>
      </w:r>
      <w:r w:rsidR="00D87D15">
        <w:rPr>
          <w:rFonts w:eastAsia="Helvetica" w:cstheme="minorHAnsi"/>
          <w:b/>
          <w:bCs/>
          <w:color w:val="2F5496" w:themeColor="accent1" w:themeShade="BF"/>
          <w:sz w:val="32"/>
          <w:szCs w:val="32"/>
          <w:u w:color="000000"/>
          <w:bdr w:val="nil"/>
          <w:lang w:val="es-ES_tradnl" w:eastAsia="es-ES"/>
        </w:rPr>
        <w:t>(</w:t>
      </w:r>
      <w:proofErr w:type="gramEnd"/>
      <w:r w:rsidR="00D87D15">
        <w:rPr>
          <w:rFonts w:eastAsia="Helvetica" w:cstheme="minorHAnsi"/>
          <w:b/>
          <w:bCs/>
          <w:color w:val="2F5496" w:themeColor="accent1" w:themeShade="BF"/>
          <w:sz w:val="32"/>
          <w:szCs w:val="32"/>
          <w:u w:color="000000"/>
          <w:bdr w:val="nil"/>
          <w:lang w:val="es-ES_tradnl" w:eastAsia="es-ES"/>
        </w:rPr>
        <w:t>COMUNIDAD DE MADRID)</w:t>
      </w:r>
    </w:p>
    <w:p w14:paraId="2053EF55" w14:textId="77777777" w:rsidR="003B1F02" w:rsidRPr="005F06A3" w:rsidRDefault="003B1F02" w:rsidP="00095A0C">
      <w:pPr>
        <w:pBdr>
          <w:top w:val="nil"/>
          <w:left w:val="nil"/>
          <w:bottom w:val="nil"/>
          <w:right w:val="nil"/>
          <w:between w:val="nil"/>
          <w:bar w:val="nil"/>
        </w:pBdr>
        <w:suppressAutoHyphens w:val="0"/>
        <w:spacing w:after="0" w:line="276" w:lineRule="auto"/>
        <w:ind w:left="284" w:right="-245"/>
        <w:jc w:val="both"/>
        <w:rPr>
          <w:rFonts w:ascii="Times New Roman" w:eastAsia="Helvetica" w:hAnsi="Times New Roman" w:cs="Times New Roman"/>
          <w:caps/>
          <w:color w:val="000000"/>
          <w:u w:color="000000"/>
          <w:bdr w:val="nil"/>
          <w:lang w:val="es-ES_tradnl" w:eastAsia="es-ES"/>
        </w:rPr>
      </w:pPr>
    </w:p>
    <w:p w14:paraId="4F114AD9" w14:textId="77777777" w:rsidR="003B1F02" w:rsidRPr="005F06A3" w:rsidRDefault="003B1F02" w:rsidP="00095A0C">
      <w:pPr>
        <w:pBdr>
          <w:top w:val="nil"/>
          <w:left w:val="nil"/>
          <w:bottom w:val="nil"/>
          <w:right w:val="nil"/>
          <w:between w:val="nil"/>
          <w:bar w:val="nil"/>
        </w:pBdr>
        <w:suppressAutoHyphens w:val="0"/>
        <w:spacing w:after="0" w:line="276" w:lineRule="auto"/>
        <w:ind w:firstLine="284"/>
        <w:rPr>
          <w:rFonts w:ascii="Times New Roman" w:eastAsia="Arial Unicode MS" w:hAnsi="Times New Roman" w:cs="Times New Roman"/>
          <w:bCs/>
          <w:bdr w:val="nil"/>
          <w:lang w:val="en-US"/>
        </w:rPr>
      </w:pPr>
      <w:r w:rsidRPr="005F06A3">
        <w:rPr>
          <w:rFonts w:ascii="Times New Roman" w:eastAsia="Arial Unicode MS" w:hAnsi="Times New Roman" w:cs="Times New Roman"/>
          <w:bCs/>
          <w:bdr w:val="nil"/>
          <w:lang w:val="en-US"/>
        </w:rPr>
        <w:t xml:space="preserve">LÍNEAS DE ACTUACIÓN </w:t>
      </w:r>
    </w:p>
    <w:p w14:paraId="65713ECC" w14:textId="77777777" w:rsidR="003B1F02" w:rsidRPr="005F06A3" w:rsidRDefault="003B1F02" w:rsidP="00095A0C">
      <w:pPr>
        <w:pBdr>
          <w:top w:val="nil"/>
          <w:left w:val="nil"/>
          <w:bottom w:val="nil"/>
          <w:right w:val="nil"/>
          <w:between w:val="nil"/>
          <w:bar w:val="nil"/>
        </w:pBdr>
        <w:suppressAutoHyphens w:val="0"/>
        <w:spacing w:after="0" w:line="276" w:lineRule="auto"/>
        <w:jc w:val="both"/>
        <w:rPr>
          <w:rFonts w:ascii="Times New Roman" w:eastAsia="Arial Unicode MS" w:hAnsi="Times New Roman" w:cs="Times New Roman"/>
          <w:bdr w:val="nil"/>
          <w:lang w:val="en-US"/>
        </w:rPr>
      </w:pPr>
    </w:p>
    <w:p w14:paraId="4482FB64" w14:textId="77777777" w:rsidR="003B1F02" w:rsidRPr="005F06A3" w:rsidRDefault="003B1F02" w:rsidP="00095A0C">
      <w:pPr>
        <w:pBdr>
          <w:top w:val="nil"/>
          <w:left w:val="nil"/>
          <w:bottom w:val="nil"/>
          <w:right w:val="nil"/>
          <w:between w:val="nil"/>
          <w:bar w:val="nil"/>
        </w:pBdr>
        <w:suppressAutoHyphens w:val="0"/>
        <w:spacing w:after="0" w:line="276" w:lineRule="auto"/>
        <w:ind w:firstLine="720"/>
        <w:jc w:val="both"/>
        <w:rPr>
          <w:rFonts w:ascii="Times New Roman" w:eastAsia="Arial Unicode MS" w:hAnsi="Times New Roman" w:cs="Times New Roman"/>
          <w:bdr w:val="nil"/>
          <w:lang w:val="en-US"/>
        </w:rPr>
      </w:pPr>
      <w:r w:rsidRPr="005F06A3">
        <w:rPr>
          <w:rFonts w:ascii="Times New Roman" w:eastAsia="Arial Unicode MS" w:hAnsi="Times New Roman" w:cs="Times New Roman"/>
          <w:bdr w:val="nil"/>
          <w:lang w:val="en-US"/>
        </w:rPr>
        <w:t xml:space="preserve">El </w:t>
      </w:r>
      <w:r w:rsidRPr="00AB452F">
        <w:rPr>
          <w:rFonts w:ascii="Times New Roman" w:eastAsia="Arial Unicode MS" w:hAnsi="Times New Roman" w:cs="Times New Roman"/>
          <w:bdr w:val="nil"/>
        </w:rPr>
        <w:t>Programa</w:t>
      </w:r>
      <w:r w:rsidRPr="005F06A3">
        <w:rPr>
          <w:rFonts w:ascii="Times New Roman" w:eastAsia="Arial Unicode MS" w:hAnsi="Times New Roman" w:cs="Times New Roman"/>
          <w:bdr w:val="nil"/>
          <w:lang w:val="en-US"/>
        </w:rPr>
        <w:t xml:space="preserve"> PAAE </w:t>
      </w:r>
      <w:proofErr w:type="spellStart"/>
      <w:r w:rsidRPr="005F06A3">
        <w:rPr>
          <w:rFonts w:ascii="Times New Roman" w:eastAsia="Arial Unicode MS" w:hAnsi="Times New Roman" w:cs="Times New Roman"/>
          <w:bdr w:val="nil"/>
          <w:lang w:val="en-US"/>
        </w:rPr>
        <w:t>tiene</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como</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objetivo</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mejorar</w:t>
      </w:r>
      <w:proofErr w:type="spellEnd"/>
      <w:r w:rsidRPr="005F06A3">
        <w:rPr>
          <w:rFonts w:ascii="Times New Roman" w:eastAsia="Arial Unicode MS" w:hAnsi="Times New Roman" w:cs="Times New Roman"/>
          <w:bdr w:val="nil"/>
          <w:lang w:val="en-US"/>
        </w:rPr>
        <w:t xml:space="preserve"> las </w:t>
      </w:r>
      <w:proofErr w:type="spellStart"/>
      <w:r w:rsidRPr="005F06A3">
        <w:rPr>
          <w:rFonts w:ascii="Times New Roman" w:eastAsia="Arial Unicode MS" w:hAnsi="Times New Roman" w:cs="Times New Roman"/>
          <w:bdr w:val="nil"/>
          <w:lang w:val="en-US"/>
        </w:rPr>
        <w:t>competencias</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socioeducativas</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así</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como</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el</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rendimiento</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académico</w:t>
      </w:r>
      <w:proofErr w:type="spellEnd"/>
      <w:r w:rsidRPr="005F06A3">
        <w:rPr>
          <w:rFonts w:ascii="Times New Roman" w:eastAsia="Arial Unicode MS" w:hAnsi="Times New Roman" w:cs="Times New Roman"/>
          <w:bdr w:val="nil"/>
          <w:lang w:val="en-US"/>
        </w:rPr>
        <w:t xml:space="preserve"> de </w:t>
      </w:r>
      <w:proofErr w:type="spellStart"/>
      <w:r w:rsidRPr="005F06A3">
        <w:rPr>
          <w:rFonts w:ascii="Times New Roman" w:eastAsia="Arial Unicode MS" w:hAnsi="Times New Roman" w:cs="Times New Roman"/>
          <w:bdr w:val="nil"/>
          <w:lang w:val="en-US"/>
        </w:rPr>
        <w:t>alumnos</w:t>
      </w:r>
      <w:proofErr w:type="spellEnd"/>
      <w:r w:rsidRPr="005F06A3">
        <w:rPr>
          <w:rFonts w:ascii="Times New Roman" w:eastAsia="Arial Unicode MS" w:hAnsi="Times New Roman" w:cs="Times New Roman"/>
          <w:bdr w:val="nil"/>
          <w:lang w:val="en-US"/>
        </w:rPr>
        <w:t xml:space="preserve"> del </w:t>
      </w:r>
      <w:proofErr w:type="spellStart"/>
      <w:r w:rsidRPr="005F06A3">
        <w:rPr>
          <w:rFonts w:ascii="Times New Roman" w:eastAsia="Arial Unicode MS" w:hAnsi="Times New Roman" w:cs="Times New Roman"/>
          <w:bdr w:val="nil"/>
          <w:lang w:val="en-US"/>
        </w:rPr>
        <w:t>centro</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atendiendo</w:t>
      </w:r>
      <w:proofErr w:type="spellEnd"/>
      <w:r w:rsidRPr="005F06A3">
        <w:rPr>
          <w:rFonts w:ascii="Times New Roman" w:eastAsia="Arial Unicode MS" w:hAnsi="Times New Roman" w:cs="Times New Roman"/>
          <w:bdr w:val="nil"/>
          <w:lang w:val="en-US"/>
        </w:rPr>
        <w:t xml:space="preserve"> a las </w:t>
      </w:r>
      <w:proofErr w:type="spellStart"/>
      <w:r w:rsidRPr="005F06A3">
        <w:rPr>
          <w:rFonts w:ascii="Times New Roman" w:eastAsia="Arial Unicode MS" w:hAnsi="Times New Roman" w:cs="Times New Roman"/>
          <w:bdr w:val="nil"/>
          <w:lang w:val="en-US"/>
        </w:rPr>
        <w:t>dificultades</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encontradas</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en</w:t>
      </w:r>
      <w:proofErr w:type="spellEnd"/>
      <w:r w:rsidRPr="005F06A3">
        <w:rPr>
          <w:rFonts w:ascii="Times New Roman" w:eastAsia="Arial Unicode MS" w:hAnsi="Times New Roman" w:cs="Times New Roman"/>
          <w:bdr w:val="nil"/>
          <w:lang w:val="en-US"/>
        </w:rPr>
        <w:t xml:space="preserve"> la </w:t>
      </w:r>
      <w:proofErr w:type="spellStart"/>
      <w:r w:rsidRPr="005F06A3">
        <w:rPr>
          <w:rFonts w:ascii="Times New Roman" w:eastAsia="Arial Unicode MS" w:hAnsi="Times New Roman" w:cs="Times New Roman"/>
          <w:bdr w:val="nil"/>
          <w:lang w:val="en-US"/>
        </w:rPr>
        <w:t>adquisición</w:t>
      </w:r>
      <w:proofErr w:type="spellEnd"/>
      <w:r w:rsidRPr="005F06A3">
        <w:rPr>
          <w:rFonts w:ascii="Times New Roman" w:eastAsia="Arial Unicode MS" w:hAnsi="Times New Roman" w:cs="Times New Roman"/>
          <w:bdr w:val="nil"/>
          <w:lang w:val="en-US"/>
        </w:rPr>
        <w:t xml:space="preserve"> y </w:t>
      </w:r>
      <w:proofErr w:type="spellStart"/>
      <w:r w:rsidRPr="005F06A3">
        <w:rPr>
          <w:rFonts w:ascii="Times New Roman" w:eastAsia="Arial Unicode MS" w:hAnsi="Times New Roman" w:cs="Times New Roman"/>
          <w:bdr w:val="nil"/>
          <w:lang w:val="en-US"/>
        </w:rPr>
        <w:t>puesta</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en</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práctica</w:t>
      </w:r>
      <w:proofErr w:type="spellEnd"/>
      <w:r w:rsidRPr="005F06A3">
        <w:rPr>
          <w:rFonts w:ascii="Times New Roman" w:eastAsia="Arial Unicode MS" w:hAnsi="Times New Roman" w:cs="Times New Roman"/>
          <w:bdr w:val="nil"/>
          <w:lang w:val="en-US"/>
        </w:rPr>
        <w:t xml:space="preserve"> de los </w:t>
      </w:r>
      <w:proofErr w:type="spellStart"/>
      <w:r w:rsidRPr="005F06A3">
        <w:rPr>
          <w:rFonts w:ascii="Times New Roman" w:eastAsia="Arial Unicode MS" w:hAnsi="Times New Roman" w:cs="Times New Roman"/>
          <w:bdr w:val="nil"/>
          <w:lang w:val="en-US"/>
        </w:rPr>
        <w:t>contenidos</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académicos</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trabajados</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en</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el</w:t>
      </w:r>
      <w:proofErr w:type="spellEnd"/>
      <w:r w:rsidRPr="005F06A3">
        <w:rPr>
          <w:rFonts w:ascii="Times New Roman" w:eastAsia="Arial Unicode MS" w:hAnsi="Times New Roman" w:cs="Times New Roman"/>
          <w:bdr w:val="nil"/>
          <w:lang w:val="en-US"/>
        </w:rPr>
        <w:t xml:space="preserve"> aula.  </w:t>
      </w:r>
    </w:p>
    <w:p w14:paraId="6FF2F8A7" w14:textId="77777777" w:rsidR="003B1F02" w:rsidRPr="005F06A3" w:rsidRDefault="003B1F02" w:rsidP="00095A0C">
      <w:pPr>
        <w:pBdr>
          <w:top w:val="nil"/>
          <w:left w:val="nil"/>
          <w:bottom w:val="nil"/>
          <w:right w:val="nil"/>
          <w:between w:val="nil"/>
          <w:bar w:val="nil"/>
        </w:pBdr>
        <w:suppressAutoHyphens w:val="0"/>
        <w:spacing w:after="0" w:line="276" w:lineRule="auto"/>
        <w:jc w:val="both"/>
        <w:rPr>
          <w:rFonts w:ascii="Times New Roman" w:eastAsia="Arial Unicode MS" w:hAnsi="Times New Roman" w:cs="Times New Roman"/>
          <w:bdr w:val="nil"/>
          <w:lang w:val="en-US"/>
        </w:rPr>
      </w:pPr>
      <w:r w:rsidRPr="005F06A3">
        <w:rPr>
          <w:rFonts w:ascii="Times New Roman" w:eastAsia="Arial Unicode MS" w:hAnsi="Times New Roman" w:cs="Times New Roman"/>
          <w:bdr w:val="nil"/>
          <w:lang w:val="en-US"/>
        </w:rPr>
        <w:t xml:space="preserve">El </w:t>
      </w:r>
      <w:proofErr w:type="spellStart"/>
      <w:r w:rsidRPr="005F06A3">
        <w:rPr>
          <w:rFonts w:ascii="Times New Roman" w:eastAsia="Arial Unicode MS" w:hAnsi="Times New Roman" w:cs="Times New Roman"/>
          <w:bdr w:val="nil"/>
          <w:lang w:val="en-US"/>
        </w:rPr>
        <w:t>número</w:t>
      </w:r>
      <w:proofErr w:type="spellEnd"/>
      <w:r w:rsidRPr="005F06A3">
        <w:rPr>
          <w:rFonts w:ascii="Times New Roman" w:eastAsia="Arial Unicode MS" w:hAnsi="Times New Roman" w:cs="Times New Roman"/>
          <w:bdr w:val="nil"/>
          <w:lang w:val="en-US"/>
        </w:rPr>
        <w:t xml:space="preserve"> de plazas es </w:t>
      </w:r>
      <w:proofErr w:type="spellStart"/>
      <w:r w:rsidRPr="005F06A3">
        <w:rPr>
          <w:rFonts w:ascii="Times New Roman" w:eastAsia="Arial Unicode MS" w:hAnsi="Times New Roman" w:cs="Times New Roman"/>
          <w:bdr w:val="nil"/>
          <w:lang w:val="en-US"/>
        </w:rPr>
        <w:t>limitado</w:t>
      </w:r>
      <w:proofErr w:type="spellEnd"/>
      <w:r w:rsidRPr="005F06A3">
        <w:rPr>
          <w:rFonts w:ascii="Times New Roman" w:eastAsia="Arial Unicode MS" w:hAnsi="Times New Roman" w:cs="Times New Roman"/>
          <w:bdr w:val="nil"/>
          <w:lang w:val="en-US"/>
        </w:rPr>
        <w:t xml:space="preserve">, por lo que </w:t>
      </w:r>
      <w:proofErr w:type="spellStart"/>
      <w:r w:rsidRPr="005F06A3">
        <w:rPr>
          <w:rFonts w:ascii="Times New Roman" w:eastAsia="Arial Unicode MS" w:hAnsi="Times New Roman" w:cs="Times New Roman"/>
          <w:bdr w:val="nil"/>
          <w:lang w:val="en-US"/>
        </w:rPr>
        <w:t>haremos</w:t>
      </w:r>
      <w:proofErr w:type="spellEnd"/>
      <w:r w:rsidRPr="005F06A3">
        <w:rPr>
          <w:rFonts w:ascii="Times New Roman" w:eastAsia="Arial Unicode MS" w:hAnsi="Times New Roman" w:cs="Times New Roman"/>
          <w:bdr w:val="nil"/>
          <w:lang w:val="en-US"/>
        </w:rPr>
        <w:t xml:space="preserve"> una </w:t>
      </w:r>
      <w:proofErr w:type="spellStart"/>
      <w:r w:rsidRPr="005F06A3">
        <w:rPr>
          <w:rFonts w:ascii="Times New Roman" w:eastAsia="Arial Unicode MS" w:hAnsi="Times New Roman" w:cs="Times New Roman"/>
          <w:bdr w:val="nil"/>
          <w:lang w:val="en-US"/>
        </w:rPr>
        <w:t>selección</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desde</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el</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centro</w:t>
      </w:r>
      <w:proofErr w:type="spellEnd"/>
      <w:r w:rsidRPr="005F06A3">
        <w:rPr>
          <w:rFonts w:ascii="Times New Roman" w:eastAsia="Arial Unicode MS" w:hAnsi="Times New Roman" w:cs="Times New Roman"/>
          <w:bdr w:val="nil"/>
          <w:lang w:val="en-US"/>
        </w:rPr>
        <w:t xml:space="preserve">, de los </w:t>
      </w:r>
      <w:proofErr w:type="spellStart"/>
      <w:r w:rsidRPr="005F06A3">
        <w:rPr>
          <w:rFonts w:ascii="Times New Roman" w:eastAsia="Arial Unicode MS" w:hAnsi="Times New Roman" w:cs="Times New Roman"/>
          <w:bdr w:val="nil"/>
          <w:lang w:val="en-US"/>
        </w:rPr>
        <w:t>alumnos</w:t>
      </w:r>
      <w:proofErr w:type="spellEnd"/>
      <w:r w:rsidRPr="005F06A3">
        <w:rPr>
          <w:rFonts w:ascii="Times New Roman" w:eastAsia="Arial Unicode MS" w:hAnsi="Times New Roman" w:cs="Times New Roman"/>
          <w:bdr w:val="nil"/>
          <w:lang w:val="en-US"/>
        </w:rPr>
        <w:t xml:space="preserve"> que se </w:t>
      </w:r>
      <w:proofErr w:type="spellStart"/>
      <w:r w:rsidRPr="005F06A3">
        <w:rPr>
          <w:rFonts w:ascii="Times New Roman" w:eastAsia="Arial Unicode MS" w:hAnsi="Times New Roman" w:cs="Times New Roman"/>
          <w:bdr w:val="nil"/>
          <w:lang w:val="en-US"/>
        </w:rPr>
        <w:t>puedan</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beneficiar</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más</w:t>
      </w:r>
      <w:proofErr w:type="spellEnd"/>
      <w:r w:rsidRPr="005F06A3">
        <w:rPr>
          <w:rFonts w:ascii="Times New Roman" w:eastAsia="Arial Unicode MS" w:hAnsi="Times New Roman" w:cs="Times New Roman"/>
          <w:bdr w:val="nil"/>
          <w:lang w:val="en-US"/>
        </w:rPr>
        <w:t xml:space="preserve"> del </w:t>
      </w:r>
      <w:proofErr w:type="spellStart"/>
      <w:r w:rsidRPr="005F06A3">
        <w:rPr>
          <w:rFonts w:ascii="Times New Roman" w:eastAsia="Arial Unicode MS" w:hAnsi="Times New Roman" w:cs="Times New Roman"/>
          <w:bdr w:val="nil"/>
          <w:lang w:val="en-US"/>
        </w:rPr>
        <w:t>programa</w:t>
      </w:r>
      <w:proofErr w:type="spellEnd"/>
      <w:r w:rsidRPr="005F06A3">
        <w:rPr>
          <w:rFonts w:ascii="Times New Roman" w:eastAsia="Arial Unicode MS" w:hAnsi="Times New Roman" w:cs="Times New Roman"/>
          <w:bdr w:val="nil"/>
          <w:lang w:val="en-US"/>
        </w:rPr>
        <w:t xml:space="preserve"> y que se </w:t>
      </w:r>
      <w:proofErr w:type="spellStart"/>
      <w:r w:rsidRPr="005F06A3">
        <w:rPr>
          <w:rFonts w:ascii="Times New Roman" w:eastAsia="Arial Unicode MS" w:hAnsi="Times New Roman" w:cs="Times New Roman"/>
          <w:bdr w:val="nil"/>
          <w:lang w:val="en-US"/>
        </w:rPr>
        <w:t>comprometan</w:t>
      </w:r>
      <w:proofErr w:type="spellEnd"/>
      <w:r w:rsidRPr="005F06A3">
        <w:rPr>
          <w:rFonts w:ascii="Times New Roman" w:eastAsia="Arial Unicode MS" w:hAnsi="Times New Roman" w:cs="Times New Roman"/>
          <w:bdr w:val="nil"/>
          <w:lang w:val="en-US"/>
        </w:rPr>
        <w:t xml:space="preserve"> a </w:t>
      </w:r>
      <w:proofErr w:type="spellStart"/>
      <w:r w:rsidRPr="005F06A3">
        <w:rPr>
          <w:rFonts w:ascii="Times New Roman" w:eastAsia="Arial Unicode MS" w:hAnsi="Times New Roman" w:cs="Times New Roman"/>
          <w:bdr w:val="nil"/>
          <w:lang w:val="en-US"/>
        </w:rPr>
        <w:t>seguir</w:t>
      </w:r>
      <w:proofErr w:type="spellEnd"/>
      <w:r w:rsidRPr="005F06A3">
        <w:rPr>
          <w:rFonts w:ascii="Times New Roman" w:eastAsia="Arial Unicode MS" w:hAnsi="Times New Roman" w:cs="Times New Roman"/>
          <w:bdr w:val="nil"/>
          <w:lang w:val="en-US"/>
        </w:rPr>
        <w:t xml:space="preserve"> las </w:t>
      </w:r>
      <w:proofErr w:type="spellStart"/>
      <w:r w:rsidRPr="005F06A3">
        <w:rPr>
          <w:rFonts w:ascii="Times New Roman" w:eastAsia="Arial Unicode MS" w:hAnsi="Times New Roman" w:cs="Times New Roman"/>
          <w:bdr w:val="nil"/>
          <w:lang w:val="en-US"/>
        </w:rPr>
        <w:t>normas</w:t>
      </w:r>
      <w:proofErr w:type="spellEnd"/>
      <w:r w:rsidRPr="005F06A3">
        <w:rPr>
          <w:rFonts w:ascii="Times New Roman" w:eastAsia="Arial Unicode MS" w:hAnsi="Times New Roman" w:cs="Times New Roman"/>
          <w:bdr w:val="nil"/>
          <w:lang w:val="en-US"/>
        </w:rPr>
        <w:t xml:space="preserve"> </w:t>
      </w:r>
      <w:proofErr w:type="spellStart"/>
      <w:r w:rsidRPr="005F06A3">
        <w:rPr>
          <w:rFonts w:ascii="Times New Roman" w:eastAsia="Arial Unicode MS" w:hAnsi="Times New Roman" w:cs="Times New Roman"/>
          <w:bdr w:val="nil"/>
          <w:lang w:val="en-US"/>
        </w:rPr>
        <w:t>básicas</w:t>
      </w:r>
      <w:proofErr w:type="spellEnd"/>
      <w:r w:rsidRPr="005F06A3">
        <w:rPr>
          <w:rFonts w:ascii="Times New Roman" w:eastAsia="Arial Unicode MS" w:hAnsi="Times New Roman" w:cs="Times New Roman"/>
          <w:bdr w:val="nil"/>
          <w:lang w:val="en-US"/>
        </w:rPr>
        <w:t xml:space="preserve"> de </w:t>
      </w:r>
      <w:proofErr w:type="spellStart"/>
      <w:r w:rsidRPr="005F06A3">
        <w:rPr>
          <w:rFonts w:ascii="Times New Roman" w:eastAsia="Arial Unicode MS" w:hAnsi="Times New Roman" w:cs="Times New Roman"/>
          <w:bdr w:val="nil"/>
          <w:lang w:val="en-US"/>
        </w:rPr>
        <w:t>comportamiento</w:t>
      </w:r>
      <w:proofErr w:type="spellEnd"/>
      <w:r w:rsidRPr="005F06A3">
        <w:rPr>
          <w:rFonts w:ascii="Times New Roman" w:eastAsia="Arial Unicode MS" w:hAnsi="Times New Roman" w:cs="Times New Roman"/>
          <w:bdr w:val="nil"/>
          <w:lang w:val="en-US"/>
        </w:rPr>
        <w:t xml:space="preserve">. </w:t>
      </w:r>
    </w:p>
    <w:p w14:paraId="573A09E4" w14:textId="77777777" w:rsidR="003B1F02" w:rsidRPr="005F06A3" w:rsidRDefault="003B1F02" w:rsidP="00095A0C">
      <w:pPr>
        <w:pBdr>
          <w:top w:val="nil"/>
          <w:left w:val="nil"/>
          <w:bottom w:val="nil"/>
          <w:right w:val="nil"/>
          <w:between w:val="nil"/>
          <w:bar w:val="nil"/>
        </w:pBdr>
        <w:suppressAutoHyphens w:val="0"/>
        <w:spacing w:after="0" w:line="276" w:lineRule="auto"/>
        <w:jc w:val="both"/>
        <w:rPr>
          <w:rFonts w:ascii="Times New Roman" w:eastAsia="Arial Unicode MS" w:hAnsi="Times New Roman" w:cs="Times New Roman"/>
          <w:bdr w:val="nil"/>
          <w:lang w:val="en-US"/>
        </w:rPr>
      </w:pPr>
    </w:p>
    <w:p w14:paraId="689A46F8" w14:textId="77777777" w:rsidR="003B1F02" w:rsidRPr="005F06A3" w:rsidRDefault="003B1F02" w:rsidP="00095A0C">
      <w:pPr>
        <w:pBdr>
          <w:top w:val="nil"/>
          <w:left w:val="nil"/>
          <w:bottom w:val="nil"/>
          <w:right w:val="nil"/>
          <w:between w:val="nil"/>
          <w:bar w:val="nil"/>
        </w:pBdr>
        <w:suppressAutoHyphens w:val="0"/>
        <w:spacing w:after="0" w:line="276" w:lineRule="auto"/>
        <w:jc w:val="both"/>
        <w:rPr>
          <w:rFonts w:ascii="Times New Roman" w:eastAsia="Arial Unicode MS" w:hAnsi="Times New Roman" w:cs="Times New Roman"/>
          <w:bdr w:val="nil"/>
          <w:lang w:val="en-US"/>
        </w:rPr>
      </w:pPr>
      <w:r w:rsidRPr="005F06A3">
        <w:rPr>
          <w:rFonts w:ascii="Times New Roman" w:eastAsia="Arial Unicode MS" w:hAnsi="Times New Roman" w:cs="Times New Roman"/>
          <w:bdr w:val="nil"/>
          <w:lang w:val="en-US"/>
        </w:rPr>
        <w:t>FUNCIONAMIENTO DE LAS SESIONES</w:t>
      </w:r>
    </w:p>
    <w:p w14:paraId="01A17B74" w14:textId="2136E236" w:rsidR="003B1F02" w:rsidRPr="005F06A3" w:rsidRDefault="003B1F02" w:rsidP="00095A0C">
      <w:pPr>
        <w:pBdr>
          <w:top w:val="nil"/>
          <w:left w:val="nil"/>
          <w:bottom w:val="nil"/>
          <w:right w:val="nil"/>
          <w:between w:val="nil"/>
          <w:bar w:val="nil"/>
        </w:pBdr>
        <w:suppressAutoHyphens w:val="0"/>
        <w:spacing w:after="0" w:line="276" w:lineRule="auto"/>
        <w:jc w:val="both"/>
        <w:rPr>
          <w:rFonts w:ascii="Times New Roman" w:eastAsia="Arial Unicode MS" w:hAnsi="Times New Roman" w:cs="Times New Roman"/>
          <w:bdr w:val="nil"/>
          <w:lang w:val="en-US"/>
        </w:rPr>
      </w:pPr>
      <w:r w:rsidRPr="005F06A3">
        <w:rPr>
          <w:rFonts w:ascii="Times New Roman" w:eastAsia="Arial Unicode MS" w:hAnsi="Times New Roman" w:cs="Times New Roman"/>
          <w:bdr w:val="nil"/>
          <w:lang w:val="en-US"/>
        </w:rPr>
        <w:t>H</w:t>
      </w:r>
      <w:r>
        <w:rPr>
          <w:rFonts w:ascii="Times New Roman" w:eastAsia="Arial Unicode MS" w:hAnsi="Times New Roman" w:cs="Times New Roman"/>
          <w:bdr w:val="nil"/>
          <w:lang w:val="en-US"/>
        </w:rPr>
        <w:t xml:space="preserve">ay </w:t>
      </w:r>
      <w:r w:rsidRPr="005F06A3">
        <w:rPr>
          <w:rFonts w:ascii="Times New Roman" w:eastAsia="Arial Unicode MS" w:hAnsi="Times New Roman" w:cs="Times New Roman"/>
          <w:bdr w:val="nil"/>
          <w:lang w:val="en-US"/>
        </w:rPr>
        <w:t xml:space="preserve">dos </w:t>
      </w:r>
      <w:proofErr w:type="spellStart"/>
      <w:r w:rsidRPr="005F06A3">
        <w:rPr>
          <w:rFonts w:ascii="Times New Roman" w:eastAsia="Arial Unicode MS" w:hAnsi="Times New Roman" w:cs="Times New Roman"/>
          <w:bdr w:val="nil"/>
          <w:lang w:val="en-US"/>
        </w:rPr>
        <w:t>grupos</w:t>
      </w:r>
      <w:proofErr w:type="spellEnd"/>
      <w:r w:rsidRPr="005F06A3">
        <w:rPr>
          <w:rFonts w:ascii="Times New Roman" w:eastAsia="Arial Unicode MS" w:hAnsi="Times New Roman" w:cs="Times New Roman"/>
          <w:bdr w:val="nil"/>
          <w:lang w:val="en-US"/>
        </w:rPr>
        <w:t xml:space="preserve"> de </w:t>
      </w:r>
      <w:proofErr w:type="spellStart"/>
      <w:r w:rsidRPr="005F06A3">
        <w:rPr>
          <w:rFonts w:ascii="Times New Roman" w:eastAsia="Arial Unicode MS" w:hAnsi="Times New Roman" w:cs="Times New Roman"/>
          <w:bdr w:val="nil"/>
          <w:lang w:val="en-US"/>
        </w:rPr>
        <w:t>apoyo</w:t>
      </w:r>
      <w:proofErr w:type="spellEnd"/>
      <w:r w:rsidRPr="005F06A3">
        <w:rPr>
          <w:rFonts w:ascii="Times New Roman" w:eastAsia="Arial Unicode MS" w:hAnsi="Times New Roman" w:cs="Times New Roman"/>
          <w:bdr w:val="nil"/>
          <w:lang w:val="en-US"/>
        </w:rPr>
        <w:t xml:space="preserve">, que se </w:t>
      </w:r>
      <w:proofErr w:type="spellStart"/>
      <w:r w:rsidRPr="005F06A3">
        <w:rPr>
          <w:rFonts w:ascii="Times New Roman" w:eastAsia="Arial Unicode MS" w:hAnsi="Times New Roman" w:cs="Times New Roman"/>
          <w:bdr w:val="nil"/>
          <w:lang w:val="en-US"/>
        </w:rPr>
        <w:t>corresponderán</w:t>
      </w:r>
      <w:proofErr w:type="spellEnd"/>
      <w:r w:rsidRPr="005F06A3">
        <w:rPr>
          <w:rFonts w:ascii="Times New Roman" w:eastAsia="Arial Unicode MS" w:hAnsi="Times New Roman" w:cs="Times New Roman"/>
          <w:bdr w:val="nil"/>
          <w:lang w:val="en-US"/>
        </w:rPr>
        <w:t xml:space="preserve"> a 3º y 4º de </w:t>
      </w:r>
      <w:proofErr w:type="spellStart"/>
      <w:r w:rsidRPr="005F06A3">
        <w:rPr>
          <w:rFonts w:ascii="Times New Roman" w:eastAsia="Arial Unicode MS" w:hAnsi="Times New Roman" w:cs="Times New Roman"/>
          <w:bdr w:val="nil"/>
          <w:lang w:val="en-US"/>
        </w:rPr>
        <w:t>primaria</w:t>
      </w:r>
      <w:proofErr w:type="spellEnd"/>
      <w:r w:rsidRPr="005F06A3">
        <w:rPr>
          <w:rFonts w:ascii="Times New Roman" w:eastAsia="Arial Unicode MS" w:hAnsi="Times New Roman" w:cs="Times New Roman"/>
          <w:bdr w:val="nil"/>
          <w:lang w:val="en-US"/>
        </w:rPr>
        <w:t xml:space="preserve"> por un </w:t>
      </w:r>
      <w:proofErr w:type="spellStart"/>
      <w:r w:rsidRPr="005F06A3">
        <w:rPr>
          <w:rFonts w:ascii="Times New Roman" w:eastAsia="Arial Unicode MS" w:hAnsi="Times New Roman" w:cs="Times New Roman"/>
          <w:bdr w:val="nil"/>
          <w:lang w:val="en-US"/>
        </w:rPr>
        <w:t>lado</w:t>
      </w:r>
      <w:proofErr w:type="spellEnd"/>
      <w:r w:rsidRPr="005F06A3">
        <w:rPr>
          <w:rFonts w:ascii="Times New Roman" w:eastAsia="Arial Unicode MS" w:hAnsi="Times New Roman" w:cs="Times New Roman"/>
          <w:bdr w:val="nil"/>
          <w:lang w:val="en-US"/>
        </w:rPr>
        <w:t xml:space="preserve"> y 5º y 6º por </w:t>
      </w:r>
      <w:proofErr w:type="spellStart"/>
      <w:r w:rsidRPr="005F06A3">
        <w:rPr>
          <w:rFonts w:ascii="Times New Roman" w:eastAsia="Arial Unicode MS" w:hAnsi="Times New Roman" w:cs="Times New Roman"/>
          <w:bdr w:val="nil"/>
          <w:lang w:val="en-US"/>
        </w:rPr>
        <w:t>otro</w:t>
      </w:r>
      <w:proofErr w:type="spellEnd"/>
      <w:r w:rsidRPr="005F06A3">
        <w:rPr>
          <w:rFonts w:ascii="Times New Roman" w:eastAsia="Arial Unicode MS" w:hAnsi="Times New Roman" w:cs="Times New Roman"/>
          <w:bdr w:val="nil"/>
          <w:lang w:val="en-US"/>
        </w:rPr>
        <w:t>.</w:t>
      </w:r>
    </w:p>
    <w:p w14:paraId="2B09BF13"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Las sesiones de apoyo serán en horario de lunes a jueves, de 16 a 17 horas.</w:t>
      </w:r>
    </w:p>
    <w:p w14:paraId="2FF3FCA5"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Tendrán lugar en el aula de religión y el aula antigua de religión, ambas en la 3ª planta.</w:t>
      </w:r>
    </w:p>
    <w:p w14:paraId="3E300285"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Los alumnos de 3º y 4º serán acompañados por su profesora desde su planta a su aula. Los de 5º y 6º saldrán de sus respectivas clases y esperarán fuera del aula hasta que esté la profesora sin interrumpir las filas de otros cursos.</w:t>
      </w:r>
    </w:p>
    <w:p w14:paraId="52DD8FD4"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Tendrán 5 minutos para ir al baño antes de la sesión.</w:t>
      </w:r>
    </w:p>
    <w:p w14:paraId="18E3A291"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Deberán acudir con TODO el material que puedan necesitar. No estará permitido subir y bajar por las escaleras durante la hora de apoyo.</w:t>
      </w:r>
    </w:p>
    <w:p w14:paraId="6FE05363"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En días alternos, los primeros o últimos 10 minutos de la sesión, se dedicarán a lectura comprensiva y cálculo mental, ya sea de forma colectiva o individual.</w:t>
      </w:r>
    </w:p>
    <w:p w14:paraId="0BEBFE72"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El resto de la sesión se dedicará a hacer deberes, estudiar o aclarar conceptos que se han trabajado en clase.</w:t>
      </w:r>
    </w:p>
    <w:p w14:paraId="778D0A17"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La coordinadora del programa estará en constante contacto con las profesoras del programa y los profesores de lengua y matemáticas de los alumnos, para transmitir lo que se está trabajando en clase y las necesidades que los alumnos puedan tener.</w:t>
      </w:r>
    </w:p>
    <w:p w14:paraId="78C91AC6"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lastRenderedPageBreak/>
        <w:t>Las profesoras del programa prepararán material de apoyo para los alumnos sobre los contenidos que vayan a trabajar, que será fotocopiado y estará en el aula cuando se necesite. La coordinadora enseñará cómo hacer las fotocopias.</w:t>
      </w:r>
    </w:p>
    <w:p w14:paraId="56151909"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Se habilitará un especio en cada aula para que las profesoras puedan guardar material complementario, listas de asistencia, etc.</w:t>
      </w:r>
    </w:p>
    <w:p w14:paraId="026E58E6"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El profesor pasará lista diariamente y apuntará las ausencias. La coordinadora hará un seguimiento de las mismas y sus justificaciones.</w:t>
      </w:r>
    </w:p>
    <w:p w14:paraId="5E550EE0"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El comportamiento de los alumnos deberá ser respetuoso y favorecer el clima de estudio. Si no es así, la coordinadora se pondrá en contacto con la familia, dando un primer aviso. En caso de no cambiar de actitud, se solicitará a la misma la renuncia al Programa, para darle la oportunidad a otro alumno que pueda aprovechar el programa, ya que tenemos lista de espera. </w:t>
      </w:r>
    </w:p>
    <w:p w14:paraId="00287E60" w14:textId="77777777" w:rsidR="003B1F02" w:rsidRPr="005F06A3"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Los alumnos seguirán las directrices de las profesoras en cuanto a distribución de asientos y forma de trabajar.</w:t>
      </w:r>
    </w:p>
    <w:p w14:paraId="47835FC1" w14:textId="33E9C786" w:rsidR="003B1F02" w:rsidRDefault="003B1F02" w:rsidP="00095A0C">
      <w:pPr>
        <w:numPr>
          <w:ilvl w:val="0"/>
          <w:numId w:val="1"/>
        </w:num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r w:rsidRPr="005F06A3">
        <w:rPr>
          <w:rFonts w:ascii="Times New Roman" w:eastAsia="Arial Unicode MS" w:hAnsi="Times New Roman" w:cs="Times New Roman"/>
          <w:color w:val="000000"/>
          <w:u w:color="000000"/>
          <w:bdr w:val="nil"/>
          <w:lang w:val="es-ES_tradnl" w:eastAsia="es-ES"/>
        </w:rPr>
        <w:t>La coordinadora del programa recabará de los profesores titulares de las materias de lengua y matemáticas la información necesaria sobre los alumnos para que puedan ayudarles a avanzar y la transmitirá la misma a las profesoras de PAAE.  También pedirá un listado de los contenidos que se van a trabajar en los trimestres, para que las profesoras de PAAE puedan preparar material complementario.</w:t>
      </w:r>
    </w:p>
    <w:p w14:paraId="2A983D0B" w14:textId="486751B3" w:rsidR="003B1F02" w:rsidRDefault="003B1F02" w:rsidP="00095A0C">
      <w:pPr>
        <w:pBdr>
          <w:top w:val="nil"/>
          <w:left w:val="nil"/>
          <w:bottom w:val="nil"/>
          <w:right w:val="nil"/>
          <w:between w:val="nil"/>
          <w:bar w:val="nil"/>
        </w:pBdr>
        <w:suppressAutoHyphens w:val="0"/>
        <w:spacing w:after="200" w:line="276" w:lineRule="auto"/>
        <w:contextualSpacing/>
        <w:jc w:val="both"/>
        <w:rPr>
          <w:rFonts w:ascii="Times New Roman" w:eastAsia="Arial Unicode MS" w:hAnsi="Times New Roman" w:cs="Times New Roman"/>
          <w:color w:val="000000"/>
          <w:u w:color="000000"/>
          <w:bdr w:val="nil"/>
          <w:lang w:val="es-ES_tradnl" w:eastAsia="es-ES"/>
        </w:rPr>
      </w:pPr>
    </w:p>
    <w:p w14:paraId="689B6762" w14:textId="038DA175" w:rsidR="003B1F02" w:rsidRDefault="003B1F02" w:rsidP="00095A0C">
      <w:pPr>
        <w:pBdr>
          <w:top w:val="nil"/>
          <w:left w:val="nil"/>
          <w:bottom w:val="nil"/>
          <w:right w:val="nil"/>
          <w:between w:val="nil"/>
          <w:bar w:val="nil"/>
        </w:pBdr>
        <w:suppressAutoHyphens w:val="0"/>
        <w:spacing w:after="0" w:line="276" w:lineRule="auto"/>
        <w:ind w:left="284" w:right="-245"/>
        <w:jc w:val="both"/>
        <w:rPr>
          <w:rFonts w:eastAsia="Helvetica" w:cstheme="minorHAnsi"/>
          <w:bCs/>
          <w:color w:val="2F5496" w:themeColor="accent1" w:themeShade="BF"/>
          <w:sz w:val="32"/>
          <w:szCs w:val="32"/>
          <w:u w:color="000000"/>
          <w:bdr w:val="nil"/>
          <w:lang w:val="es-ES_tradnl" w:eastAsia="es-ES"/>
        </w:rPr>
      </w:pPr>
      <w:r>
        <w:rPr>
          <w:rFonts w:eastAsia="Helvetica" w:cstheme="minorHAnsi"/>
          <w:bCs/>
          <w:color w:val="2F5496" w:themeColor="accent1" w:themeShade="BF"/>
          <w:sz w:val="32"/>
          <w:szCs w:val="32"/>
          <w:u w:color="000000"/>
          <w:bdr w:val="nil"/>
          <w:lang w:val="es-ES_tradnl" w:eastAsia="es-ES"/>
        </w:rPr>
        <w:t>PROGRAMA REFUERZA</w:t>
      </w:r>
    </w:p>
    <w:p w14:paraId="6B77A678" w14:textId="767EF86D" w:rsidR="003B1F02" w:rsidRPr="002A5769" w:rsidRDefault="003B1F02" w:rsidP="00095A0C">
      <w:pPr>
        <w:pBdr>
          <w:top w:val="nil"/>
          <w:left w:val="nil"/>
          <w:bottom w:val="nil"/>
          <w:right w:val="nil"/>
          <w:between w:val="nil"/>
          <w:bar w:val="nil"/>
        </w:pBdr>
        <w:suppressAutoHyphens w:val="0"/>
        <w:spacing w:after="0" w:line="276" w:lineRule="auto"/>
        <w:ind w:left="284" w:right="-245"/>
        <w:jc w:val="both"/>
        <w:rPr>
          <w:rFonts w:eastAsia="Helvetica" w:cstheme="minorHAnsi"/>
          <w:caps/>
          <w:color w:val="2F5496" w:themeColor="accent1" w:themeShade="BF"/>
          <w:sz w:val="32"/>
          <w:szCs w:val="32"/>
          <w:u w:color="000000"/>
          <w:bdr w:val="nil"/>
          <w:lang w:val="es-ES_tradnl" w:eastAsia="es-ES"/>
        </w:rPr>
      </w:pPr>
    </w:p>
    <w:p w14:paraId="0314F00E" w14:textId="775B2818" w:rsidR="003B1F02" w:rsidRDefault="003B1F02" w:rsidP="00095A0C">
      <w:pPr>
        <w:shd w:val="clear" w:color="auto" w:fill="FFFFFF"/>
        <w:suppressAutoHyphens w:val="0"/>
        <w:spacing w:after="0" w:line="276" w:lineRule="auto"/>
        <w:ind w:firstLine="284"/>
        <w:rPr>
          <w:rFonts w:ascii="Times New Roman" w:eastAsia="Times New Roman" w:hAnsi="Times New Roman" w:cs="Times New Roman"/>
          <w:color w:val="0A0A0A"/>
          <w:lang w:eastAsia="es-ES"/>
        </w:rPr>
      </w:pPr>
      <w:r w:rsidRPr="003B1F02">
        <w:rPr>
          <w:rFonts w:ascii="Times New Roman" w:eastAsia="Times New Roman" w:hAnsi="Times New Roman" w:cs="Times New Roman"/>
          <w:color w:val="0A0A0A"/>
          <w:lang w:eastAsia="es-ES"/>
        </w:rPr>
        <w:t> </w:t>
      </w:r>
      <w:r>
        <w:rPr>
          <w:rFonts w:ascii="Times New Roman" w:eastAsia="Times New Roman" w:hAnsi="Times New Roman" w:cs="Times New Roman"/>
          <w:color w:val="0A0A0A"/>
          <w:lang w:eastAsia="es-ES"/>
        </w:rPr>
        <w:t>E</w:t>
      </w:r>
      <w:r w:rsidRPr="003B1F02">
        <w:rPr>
          <w:rFonts w:ascii="Times New Roman" w:eastAsia="Times New Roman" w:hAnsi="Times New Roman" w:cs="Times New Roman"/>
          <w:color w:val="0A0A0A"/>
          <w:lang w:eastAsia="es-ES"/>
        </w:rPr>
        <w:t>s una iniciativa de la </w:t>
      </w:r>
      <w:hyperlink r:id="rId7" w:tgtFrame="_blank" w:history="1">
        <w:r w:rsidRPr="003B1F02">
          <w:rPr>
            <w:rFonts w:ascii="Times New Roman" w:eastAsia="Times New Roman" w:hAnsi="Times New Roman" w:cs="Times New Roman"/>
            <w:lang w:eastAsia="es-ES"/>
          </w:rPr>
          <w:t>Comunidad</w:t>
        </w:r>
      </w:hyperlink>
      <w:r w:rsidRPr="003B1F02">
        <w:rPr>
          <w:rFonts w:ascii="Times New Roman" w:eastAsia="Times New Roman" w:hAnsi="Times New Roman" w:cs="Times New Roman"/>
          <w:lang w:eastAsia="es-ES"/>
        </w:rPr>
        <w:t xml:space="preserve"> de Madrid </w:t>
      </w:r>
      <w:r w:rsidRPr="003B1F02">
        <w:rPr>
          <w:rFonts w:ascii="Times New Roman" w:eastAsia="Times New Roman" w:hAnsi="Times New Roman" w:cs="Times New Roman"/>
          <w:color w:val="0A0A0A"/>
          <w:lang w:eastAsia="es-ES"/>
        </w:rPr>
        <w:t> destinada a alumnos de ESO (preferentemente 1º-3º) para combatir el fracaso escolar mediante apoyo gratuito en materias básicas, hábitos de estudio y motivación, desarrollado fuera del horario lectivo en los centros educativos. </w:t>
      </w:r>
    </w:p>
    <w:p w14:paraId="7F1E0B57" w14:textId="6C085131" w:rsidR="003B1F02" w:rsidRPr="003B1F02" w:rsidRDefault="003B1F02" w:rsidP="00095A0C">
      <w:pPr>
        <w:shd w:val="clear" w:color="auto" w:fill="FFFFFF"/>
        <w:suppressAutoHyphens w:val="0"/>
        <w:spacing w:after="0" w:line="276" w:lineRule="auto"/>
        <w:rPr>
          <w:rFonts w:ascii="Times New Roman" w:eastAsia="Times New Roman" w:hAnsi="Times New Roman" w:cs="Times New Roman"/>
          <w:color w:val="0A0A0A"/>
          <w:lang w:eastAsia="es-ES"/>
        </w:rPr>
      </w:pPr>
      <w:r>
        <w:rPr>
          <w:rFonts w:ascii="Times New Roman" w:eastAsia="Times New Roman" w:hAnsi="Times New Roman" w:cs="Times New Roman"/>
          <w:color w:val="0A0A0A"/>
          <w:lang w:eastAsia="es-ES"/>
        </w:rPr>
        <w:t>En nuestro CEIPSO se imparten dos sesiones de dos horas, los lunes y miércoles de 15:00 a 17:00 horas, con una</w:t>
      </w:r>
      <w:r w:rsidR="00AB452F">
        <w:rPr>
          <w:rFonts w:ascii="Times New Roman" w:eastAsia="Times New Roman" w:hAnsi="Times New Roman" w:cs="Times New Roman"/>
          <w:color w:val="0A0A0A"/>
          <w:lang w:eastAsia="es-ES"/>
        </w:rPr>
        <w:t xml:space="preserve"> </w:t>
      </w:r>
      <w:proofErr w:type="gramStart"/>
      <w:r>
        <w:rPr>
          <w:rFonts w:ascii="Times New Roman" w:eastAsia="Times New Roman" w:hAnsi="Times New Roman" w:cs="Times New Roman"/>
          <w:color w:val="0A0A0A"/>
          <w:lang w:eastAsia="es-ES"/>
        </w:rPr>
        <w:t>profesora  de</w:t>
      </w:r>
      <w:proofErr w:type="gramEnd"/>
      <w:r>
        <w:rPr>
          <w:rFonts w:ascii="Times New Roman" w:eastAsia="Times New Roman" w:hAnsi="Times New Roman" w:cs="Times New Roman"/>
          <w:color w:val="0A0A0A"/>
          <w:lang w:eastAsia="es-ES"/>
        </w:rPr>
        <w:t xml:space="preserve"> la empresa Proactiva Formación SL.</w:t>
      </w:r>
    </w:p>
    <w:p w14:paraId="13BB42DC" w14:textId="77777777" w:rsidR="003B1F02" w:rsidRPr="003B1F02" w:rsidRDefault="003B1F02" w:rsidP="00095A0C">
      <w:pPr>
        <w:shd w:val="clear" w:color="auto" w:fill="FFFFFF"/>
        <w:suppressAutoHyphens w:val="0"/>
        <w:spacing w:after="0" w:line="276" w:lineRule="auto"/>
        <w:rPr>
          <w:rFonts w:ascii="Times New Roman" w:eastAsia="Times New Roman" w:hAnsi="Times New Roman" w:cs="Times New Roman"/>
          <w:color w:val="0A0A0A"/>
          <w:lang w:eastAsia="es-ES"/>
        </w:rPr>
      </w:pPr>
      <w:r w:rsidRPr="003B1F02">
        <w:rPr>
          <w:rFonts w:ascii="Times New Roman" w:eastAsia="Times New Roman" w:hAnsi="Times New Roman" w:cs="Times New Roman"/>
          <w:b/>
          <w:bCs/>
          <w:color w:val="0A0A0A"/>
          <w:lang w:eastAsia="es-ES"/>
        </w:rPr>
        <w:t>Características Principales:</w:t>
      </w:r>
    </w:p>
    <w:p w14:paraId="1200A626" w14:textId="77777777" w:rsidR="003B1F02" w:rsidRPr="003B1F02" w:rsidRDefault="003B1F02" w:rsidP="00095A0C">
      <w:pPr>
        <w:numPr>
          <w:ilvl w:val="0"/>
          <w:numId w:val="2"/>
        </w:numPr>
        <w:shd w:val="clear" w:color="auto" w:fill="FFFFFF"/>
        <w:suppressAutoHyphens w:val="0"/>
        <w:spacing w:after="180" w:line="276" w:lineRule="auto"/>
        <w:rPr>
          <w:rFonts w:ascii="Times New Roman" w:eastAsia="Times New Roman" w:hAnsi="Times New Roman" w:cs="Times New Roman"/>
          <w:color w:val="0A0A0A"/>
          <w:lang w:eastAsia="es-ES"/>
        </w:rPr>
      </w:pPr>
      <w:r w:rsidRPr="003B1F02">
        <w:rPr>
          <w:rFonts w:ascii="Times New Roman" w:eastAsia="Times New Roman" w:hAnsi="Times New Roman" w:cs="Times New Roman"/>
          <w:b/>
          <w:bCs/>
          <w:color w:val="0A0A0A"/>
          <w:lang w:eastAsia="es-ES"/>
        </w:rPr>
        <w:t>Objetivo:</w:t>
      </w:r>
      <w:r w:rsidRPr="003B1F02">
        <w:rPr>
          <w:rFonts w:ascii="Times New Roman" w:eastAsia="Times New Roman" w:hAnsi="Times New Roman" w:cs="Times New Roman"/>
          <w:color w:val="0A0A0A"/>
          <w:lang w:eastAsia="es-ES"/>
        </w:rPr>
        <w:t> Mejorar resultados académicos, hábitos de trabajo y convivencia, reduciendo el abandono escolar.</w:t>
      </w:r>
    </w:p>
    <w:p w14:paraId="3DF2CA6F" w14:textId="77777777" w:rsidR="003B1F02" w:rsidRPr="003B1F02" w:rsidRDefault="003B1F02" w:rsidP="00095A0C">
      <w:pPr>
        <w:numPr>
          <w:ilvl w:val="0"/>
          <w:numId w:val="2"/>
        </w:numPr>
        <w:shd w:val="clear" w:color="auto" w:fill="FFFFFF"/>
        <w:suppressAutoHyphens w:val="0"/>
        <w:spacing w:after="180" w:line="276" w:lineRule="auto"/>
        <w:rPr>
          <w:rFonts w:ascii="Times New Roman" w:eastAsia="Times New Roman" w:hAnsi="Times New Roman" w:cs="Times New Roman"/>
          <w:color w:val="0A0A0A"/>
          <w:lang w:eastAsia="es-ES"/>
        </w:rPr>
      </w:pPr>
      <w:r w:rsidRPr="003B1F02">
        <w:rPr>
          <w:rFonts w:ascii="Times New Roman" w:eastAsia="Times New Roman" w:hAnsi="Times New Roman" w:cs="Times New Roman"/>
          <w:b/>
          <w:bCs/>
          <w:color w:val="0A0A0A"/>
          <w:lang w:eastAsia="es-ES"/>
        </w:rPr>
        <w:t>Destinatarios:</w:t>
      </w:r>
      <w:r w:rsidRPr="003B1F02">
        <w:rPr>
          <w:rFonts w:ascii="Times New Roman" w:eastAsia="Times New Roman" w:hAnsi="Times New Roman" w:cs="Times New Roman"/>
          <w:color w:val="0A0A0A"/>
          <w:lang w:eastAsia="es-ES"/>
        </w:rPr>
        <w:t> Estudiantes de ESO con dificultades de aprendizaje, baja motivación o necesidad de apoyo, seleccionados por tutores y equipos docentes.</w:t>
      </w:r>
    </w:p>
    <w:p w14:paraId="264CDADE" w14:textId="77777777" w:rsidR="003B1F02" w:rsidRPr="003B1F02" w:rsidRDefault="003B1F02" w:rsidP="00095A0C">
      <w:pPr>
        <w:numPr>
          <w:ilvl w:val="0"/>
          <w:numId w:val="2"/>
        </w:numPr>
        <w:shd w:val="clear" w:color="auto" w:fill="FFFFFF"/>
        <w:suppressAutoHyphens w:val="0"/>
        <w:spacing w:after="180" w:line="276" w:lineRule="auto"/>
        <w:rPr>
          <w:rFonts w:ascii="Times New Roman" w:eastAsia="Times New Roman" w:hAnsi="Times New Roman" w:cs="Times New Roman"/>
          <w:color w:val="0A0A0A"/>
          <w:lang w:eastAsia="es-ES"/>
        </w:rPr>
      </w:pPr>
      <w:r w:rsidRPr="003B1F02">
        <w:rPr>
          <w:rFonts w:ascii="Times New Roman" w:eastAsia="Times New Roman" w:hAnsi="Times New Roman" w:cs="Times New Roman"/>
          <w:b/>
          <w:bCs/>
          <w:color w:val="0A0A0A"/>
          <w:lang w:eastAsia="es-ES"/>
        </w:rPr>
        <w:t>Actividades:</w:t>
      </w:r>
      <w:r w:rsidRPr="003B1F02">
        <w:rPr>
          <w:rFonts w:ascii="Times New Roman" w:eastAsia="Times New Roman" w:hAnsi="Times New Roman" w:cs="Times New Roman"/>
          <w:color w:val="0A0A0A"/>
          <w:lang w:eastAsia="es-ES"/>
        </w:rPr>
        <w:t xml:space="preserve"> Refuerzo de materias troncales (Lengua, Matemáticas, </w:t>
      </w:r>
      <w:proofErr w:type="gramStart"/>
      <w:r w:rsidRPr="003B1F02">
        <w:rPr>
          <w:rFonts w:ascii="Times New Roman" w:eastAsia="Times New Roman" w:hAnsi="Times New Roman" w:cs="Times New Roman"/>
          <w:color w:val="0A0A0A"/>
          <w:lang w:eastAsia="es-ES"/>
        </w:rPr>
        <w:t>Inglés</w:t>
      </w:r>
      <w:proofErr w:type="gramEnd"/>
      <w:r w:rsidRPr="003B1F02">
        <w:rPr>
          <w:rFonts w:ascii="Times New Roman" w:eastAsia="Times New Roman" w:hAnsi="Times New Roman" w:cs="Times New Roman"/>
          <w:color w:val="0A0A0A"/>
          <w:lang w:eastAsia="es-ES"/>
        </w:rPr>
        <w:t>), técnicas de estudio y apoyo personalizado.</w:t>
      </w:r>
    </w:p>
    <w:p w14:paraId="6D75489E" w14:textId="77777777" w:rsidR="003B1F02" w:rsidRPr="003B1F02" w:rsidRDefault="003B1F02" w:rsidP="00095A0C">
      <w:pPr>
        <w:numPr>
          <w:ilvl w:val="0"/>
          <w:numId w:val="2"/>
        </w:numPr>
        <w:shd w:val="clear" w:color="auto" w:fill="FFFFFF"/>
        <w:suppressAutoHyphens w:val="0"/>
        <w:spacing w:after="180" w:line="276" w:lineRule="auto"/>
        <w:rPr>
          <w:rFonts w:ascii="Times New Roman" w:eastAsia="Times New Roman" w:hAnsi="Times New Roman" w:cs="Times New Roman"/>
          <w:color w:val="0A0A0A"/>
          <w:lang w:eastAsia="es-ES"/>
        </w:rPr>
      </w:pPr>
      <w:r w:rsidRPr="003B1F02">
        <w:rPr>
          <w:rFonts w:ascii="Times New Roman" w:eastAsia="Times New Roman" w:hAnsi="Times New Roman" w:cs="Times New Roman"/>
          <w:b/>
          <w:bCs/>
          <w:color w:val="0A0A0A"/>
          <w:lang w:eastAsia="es-ES"/>
        </w:rPr>
        <w:t>Horario:</w:t>
      </w:r>
      <w:r w:rsidRPr="003B1F02">
        <w:rPr>
          <w:rFonts w:ascii="Times New Roman" w:eastAsia="Times New Roman" w:hAnsi="Times New Roman" w:cs="Times New Roman"/>
          <w:color w:val="0A0A0A"/>
          <w:lang w:eastAsia="es-ES"/>
        </w:rPr>
        <w:t> Se desarrolla habitualmente en horario de tarde, a menudo de enero a junio.</w:t>
      </w:r>
    </w:p>
    <w:p w14:paraId="476FCAA9" w14:textId="77777777" w:rsidR="003B1F02" w:rsidRPr="003B1F02" w:rsidRDefault="003B1F02" w:rsidP="00095A0C">
      <w:pPr>
        <w:numPr>
          <w:ilvl w:val="0"/>
          <w:numId w:val="2"/>
        </w:numPr>
        <w:shd w:val="clear" w:color="auto" w:fill="FFFFFF"/>
        <w:suppressAutoHyphens w:val="0"/>
        <w:spacing w:after="180" w:line="276" w:lineRule="auto"/>
        <w:rPr>
          <w:rFonts w:ascii="Times New Roman" w:eastAsia="Times New Roman" w:hAnsi="Times New Roman" w:cs="Times New Roman"/>
          <w:lang w:eastAsia="es-ES"/>
        </w:rPr>
      </w:pPr>
      <w:r w:rsidRPr="003B1F02">
        <w:rPr>
          <w:rFonts w:ascii="Times New Roman" w:eastAsia="Times New Roman" w:hAnsi="Times New Roman" w:cs="Times New Roman"/>
          <w:b/>
          <w:bCs/>
          <w:color w:val="0A0A0A"/>
          <w:lang w:eastAsia="es-ES"/>
        </w:rPr>
        <w:t>Formato:</w:t>
      </w:r>
      <w:r w:rsidRPr="003B1F02">
        <w:rPr>
          <w:rFonts w:ascii="Times New Roman" w:eastAsia="Times New Roman" w:hAnsi="Times New Roman" w:cs="Times New Roman"/>
          <w:color w:val="0A0A0A"/>
          <w:lang w:eastAsia="es-ES"/>
        </w:rPr>
        <w:t> Sesiones de apoyo grupal (min. 6, máx. 12 alumnos). </w:t>
      </w:r>
    </w:p>
    <w:p w14:paraId="2C84C892" w14:textId="6A1C7A03" w:rsidR="003B1F02" w:rsidRPr="00095A0C" w:rsidRDefault="003B1F02" w:rsidP="00095A0C">
      <w:pPr>
        <w:shd w:val="clear" w:color="auto" w:fill="FFFFFF"/>
        <w:suppressAutoHyphens w:val="0"/>
        <w:spacing w:after="0" w:line="276" w:lineRule="auto"/>
        <w:rPr>
          <w:rFonts w:ascii="Times New Roman" w:eastAsia="Times New Roman" w:hAnsi="Times New Roman" w:cs="Times New Roman"/>
          <w:lang w:eastAsia="es-ES"/>
        </w:rPr>
        <w:sectPr w:rsidR="003B1F02" w:rsidRPr="00095A0C" w:rsidSect="005F06A3">
          <w:headerReference w:type="first" r:id="rId8"/>
          <w:pgSz w:w="11906" w:h="16838"/>
          <w:pgMar w:top="1418" w:right="1701" w:bottom="1418" w:left="1418" w:header="720" w:footer="709" w:gutter="0"/>
          <w:cols w:space="720"/>
          <w:titlePg/>
        </w:sectPr>
      </w:pPr>
      <w:r w:rsidRPr="003B1F02">
        <w:rPr>
          <w:rFonts w:ascii="Times New Roman" w:eastAsia="Times New Roman" w:hAnsi="Times New Roman" w:cs="Times New Roman"/>
          <w:color w:val="0A0A0A"/>
          <w:lang w:eastAsia="es-ES"/>
        </w:rPr>
        <w:t xml:space="preserve">El programa destaca por ser de carácter no lucrativo y por integrarse en el proyecto educativo del instituto, contando con monitores especializados. </w:t>
      </w:r>
    </w:p>
    <w:p w14:paraId="28B752A6" w14:textId="77777777" w:rsidR="003B1F02" w:rsidRPr="003B1F02" w:rsidRDefault="003B1F02" w:rsidP="00095A0C">
      <w:pPr>
        <w:spacing w:line="276" w:lineRule="auto"/>
        <w:rPr>
          <w:rFonts w:ascii="Times New Roman" w:hAnsi="Times New Roman" w:cs="Times New Roman"/>
        </w:rPr>
      </w:pPr>
    </w:p>
    <w:sectPr w:rsidR="003B1F02" w:rsidRPr="003B1F0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4F929" w14:textId="77777777" w:rsidR="00C522BF" w:rsidRDefault="00C522BF" w:rsidP="00D87D15">
      <w:pPr>
        <w:spacing w:after="0" w:line="240" w:lineRule="auto"/>
      </w:pPr>
      <w:r>
        <w:separator/>
      </w:r>
    </w:p>
  </w:endnote>
  <w:endnote w:type="continuationSeparator" w:id="0">
    <w:p w14:paraId="6288542D" w14:textId="77777777" w:rsidR="00C522BF" w:rsidRDefault="00C522BF" w:rsidP="00D87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5C0ED" w14:textId="77777777" w:rsidR="00C522BF" w:rsidRDefault="00C522BF" w:rsidP="00D87D15">
      <w:pPr>
        <w:spacing w:after="0" w:line="240" w:lineRule="auto"/>
      </w:pPr>
      <w:r>
        <w:separator/>
      </w:r>
    </w:p>
  </w:footnote>
  <w:footnote w:type="continuationSeparator" w:id="0">
    <w:p w14:paraId="6E94A2BA" w14:textId="77777777" w:rsidR="00C522BF" w:rsidRDefault="00C522BF" w:rsidP="00D87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4C0D" w14:textId="52EDFE18" w:rsidR="00D87D15" w:rsidRDefault="00D87D15">
    <w:pPr>
      <w:pStyle w:val="Encabezado"/>
    </w:pPr>
    <w:r>
      <w:rPr>
        <w:noProof/>
      </w:rPr>
      <w:drawing>
        <wp:inline distT="0" distB="0" distL="0" distR="0" wp14:anchorId="0F39C73F" wp14:editId="369D7E46">
          <wp:extent cx="5400040" cy="1083310"/>
          <wp:effectExtent l="0" t="0" r="0" b="2540"/>
          <wp:docPr id="35" name="Imagen 35"/>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833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11FC8"/>
    <w:multiLevelType w:val="multilevel"/>
    <w:tmpl w:val="D6EA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93260"/>
    <w:multiLevelType w:val="hybridMultilevel"/>
    <w:tmpl w:val="81E6C2A0"/>
    <w:lvl w:ilvl="0" w:tplc="0C0A0001">
      <w:start w:val="1"/>
      <w:numFmt w:val="bullet"/>
      <w:lvlText w:val=""/>
      <w:lvlJc w:val="left"/>
      <w:pPr>
        <w:ind w:left="771" w:hanging="360"/>
      </w:pPr>
      <w:rPr>
        <w:rFonts w:ascii="Symbol" w:hAnsi="Symbol" w:hint="default"/>
      </w:rPr>
    </w:lvl>
    <w:lvl w:ilvl="1" w:tplc="0C0A0003" w:tentative="1">
      <w:start w:val="1"/>
      <w:numFmt w:val="bullet"/>
      <w:lvlText w:val="o"/>
      <w:lvlJc w:val="left"/>
      <w:pPr>
        <w:ind w:left="1491" w:hanging="360"/>
      </w:pPr>
      <w:rPr>
        <w:rFonts w:ascii="Courier New" w:hAnsi="Courier New" w:cs="Courier New" w:hint="default"/>
      </w:rPr>
    </w:lvl>
    <w:lvl w:ilvl="2" w:tplc="0C0A0005" w:tentative="1">
      <w:start w:val="1"/>
      <w:numFmt w:val="bullet"/>
      <w:lvlText w:val=""/>
      <w:lvlJc w:val="left"/>
      <w:pPr>
        <w:ind w:left="2211" w:hanging="360"/>
      </w:pPr>
      <w:rPr>
        <w:rFonts w:ascii="Wingdings" w:hAnsi="Wingdings" w:hint="default"/>
      </w:rPr>
    </w:lvl>
    <w:lvl w:ilvl="3" w:tplc="0C0A0001" w:tentative="1">
      <w:start w:val="1"/>
      <w:numFmt w:val="bullet"/>
      <w:lvlText w:val=""/>
      <w:lvlJc w:val="left"/>
      <w:pPr>
        <w:ind w:left="2931" w:hanging="360"/>
      </w:pPr>
      <w:rPr>
        <w:rFonts w:ascii="Symbol" w:hAnsi="Symbol" w:hint="default"/>
      </w:rPr>
    </w:lvl>
    <w:lvl w:ilvl="4" w:tplc="0C0A0003" w:tentative="1">
      <w:start w:val="1"/>
      <w:numFmt w:val="bullet"/>
      <w:lvlText w:val="o"/>
      <w:lvlJc w:val="left"/>
      <w:pPr>
        <w:ind w:left="3651" w:hanging="360"/>
      </w:pPr>
      <w:rPr>
        <w:rFonts w:ascii="Courier New" w:hAnsi="Courier New" w:cs="Courier New" w:hint="default"/>
      </w:rPr>
    </w:lvl>
    <w:lvl w:ilvl="5" w:tplc="0C0A0005" w:tentative="1">
      <w:start w:val="1"/>
      <w:numFmt w:val="bullet"/>
      <w:lvlText w:val=""/>
      <w:lvlJc w:val="left"/>
      <w:pPr>
        <w:ind w:left="4371" w:hanging="360"/>
      </w:pPr>
      <w:rPr>
        <w:rFonts w:ascii="Wingdings" w:hAnsi="Wingdings" w:hint="default"/>
      </w:rPr>
    </w:lvl>
    <w:lvl w:ilvl="6" w:tplc="0C0A0001" w:tentative="1">
      <w:start w:val="1"/>
      <w:numFmt w:val="bullet"/>
      <w:lvlText w:val=""/>
      <w:lvlJc w:val="left"/>
      <w:pPr>
        <w:ind w:left="5091" w:hanging="360"/>
      </w:pPr>
      <w:rPr>
        <w:rFonts w:ascii="Symbol" w:hAnsi="Symbol" w:hint="default"/>
      </w:rPr>
    </w:lvl>
    <w:lvl w:ilvl="7" w:tplc="0C0A0003" w:tentative="1">
      <w:start w:val="1"/>
      <w:numFmt w:val="bullet"/>
      <w:lvlText w:val="o"/>
      <w:lvlJc w:val="left"/>
      <w:pPr>
        <w:ind w:left="5811" w:hanging="360"/>
      </w:pPr>
      <w:rPr>
        <w:rFonts w:ascii="Courier New" w:hAnsi="Courier New" w:cs="Courier New" w:hint="default"/>
      </w:rPr>
    </w:lvl>
    <w:lvl w:ilvl="8" w:tplc="0C0A0005" w:tentative="1">
      <w:start w:val="1"/>
      <w:numFmt w:val="bullet"/>
      <w:lvlText w:val=""/>
      <w:lvlJc w:val="left"/>
      <w:pPr>
        <w:ind w:left="65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02"/>
    <w:rsid w:val="00095A0C"/>
    <w:rsid w:val="003B1F02"/>
    <w:rsid w:val="00716B4E"/>
    <w:rsid w:val="00AB452F"/>
    <w:rsid w:val="00C522BF"/>
    <w:rsid w:val="00D87D15"/>
    <w:rsid w:val="00DC7D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2C65"/>
  <w15:chartTrackingRefBased/>
  <w15:docId w15:val="{EF801AE5-B99A-484E-98B4-528594BA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F02"/>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95A0C"/>
    <w:pPr>
      <w:suppressAutoHyphens w:val="0"/>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95A0C"/>
    <w:rPr>
      <w:b/>
      <w:bCs/>
    </w:rPr>
  </w:style>
  <w:style w:type="paragraph" w:styleId="Encabezado">
    <w:name w:val="header"/>
    <w:basedOn w:val="Normal"/>
    <w:link w:val="EncabezadoCar"/>
    <w:uiPriority w:val="99"/>
    <w:unhideWhenUsed/>
    <w:rsid w:val="00D87D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87D15"/>
  </w:style>
  <w:style w:type="paragraph" w:styleId="Piedepgina">
    <w:name w:val="footer"/>
    <w:basedOn w:val="Normal"/>
    <w:link w:val="PiedepginaCar"/>
    <w:uiPriority w:val="99"/>
    <w:unhideWhenUsed/>
    <w:rsid w:val="00D87D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87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620515">
      <w:bodyDiv w:val="1"/>
      <w:marLeft w:val="0"/>
      <w:marRight w:val="0"/>
      <w:marTop w:val="0"/>
      <w:marBottom w:val="0"/>
      <w:divBdr>
        <w:top w:val="none" w:sz="0" w:space="0" w:color="auto"/>
        <w:left w:val="none" w:sz="0" w:space="0" w:color="auto"/>
        <w:bottom w:val="none" w:sz="0" w:space="0" w:color="auto"/>
        <w:right w:val="none" w:sz="0" w:space="0" w:color="auto"/>
      </w:divBdr>
    </w:div>
    <w:div w:id="1082411178">
      <w:bodyDiv w:val="1"/>
      <w:marLeft w:val="0"/>
      <w:marRight w:val="0"/>
      <w:marTop w:val="0"/>
      <w:marBottom w:val="0"/>
      <w:divBdr>
        <w:top w:val="none" w:sz="0" w:space="0" w:color="auto"/>
        <w:left w:val="none" w:sz="0" w:space="0" w:color="auto"/>
        <w:bottom w:val="none" w:sz="0" w:space="0" w:color="auto"/>
        <w:right w:val="none" w:sz="0" w:space="0" w:color="auto"/>
      </w:divBdr>
      <w:divsChild>
        <w:div w:id="751124257">
          <w:marLeft w:val="0"/>
          <w:marRight w:val="0"/>
          <w:marTop w:val="0"/>
          <w:marBottom w:val="0"/>
          <w:divBdr>
            <w:top w:val="none" w:sz="0" w:space="0" w:color="auto"/>
            <w:left w:val="none" w:sz="0" w:space="0" w:color="auto"/>
            <w:bottom w:val="none" w:sz="0" w:space="0" w:color="auto"/>
            <w:right w:val="none" w:sz="0" w:space="0" w:color="auto"/>
          </w:divBdr>
          <w:divsChild>
            <w:div w:id="1891385063">
              <w:marLeft w:val="0"/>
              <w:marRight w:val="0"/>
              <w:marTop w:val="0"/>
              <w:marBottom w:val="0"/>
              <w:divBdr>
                <w:top w:val="none" w:sz="0" w:space="0" w:color="auto"/>
                <w:left w:val="none" w:sz="0" w:space="0" w:color="auto"/>
                <w:bottom w:val="none" w:sz="0" w:space="0" w:color="auto"/>
                <w:right w:val="none" w:sz="0" w:space="0" w:color="auto"/>
              </w:divBdr>
            </w:div>
          </w:divsChild>
        </w:div>
        <w:div w:id="2022735471">
          <w:marLeft w:val="0"/>
          <w:marRight w:val="0"/>
          <w:marTop w:val="0"/>
          <w:marBottom w:val="0"/>
          <w:divBdr>
            <w:top w:val="none" w:sz="0" w:space="0" w:color="auto"/>
            <w:left w:val="none" w:sz="0" w:space="0" w:color="auto"/>
            <w:bottom w:val="none" w:sz="0" w:space="0" w:color="auto"/>
            <w:right w:val="none" w:sz="0" w:space="0" w:color="auto"/>
          </w:divBdr>
        </w:div>
        <w:div w:id="1005328107">
          <w:marLeft w:val="0"/>
          <w:marRight w:val="0"/>
          <w:marTop w:val="0"/>
          <w:marBottom w:val="0"/>
          <w:divBdr>
            <w:top w:val="none" w:sz="0" w:space="0" w:color="auto"/>
            <w:left w:val="none" w:sz="0" w:space="0" w:color="auto"/>
            <w:bottom w:val="none" w:sz="0" w:space="0" w:color="auto"/>
            <w:right w:val="none" w:sz="0" w:space="0" w:color="auto"/>
          </w:divBdr>
        </w:div>
        <w:div w:id="1215851893">
          <w:marLeft w:val="0"/>
          <w:marRight w:val="0"/>
          <w:marTop w:val="0"/>
          <w:marBottom w:val="0"/>
          <w:divBdr>
            <w:top w:val="none" w:sz="0" w:space="0" w:color="auto"/>
            <w:left w:val="none" w:sz="0" w:space="0" w:color="auto"/>
            <w:bottom w:val="none" w:sz="0" w:space="0" w:color="auto"/>
            <w:right w:val="none" w:sz="0" w:space="0" w:color="auto"/>
          </w:divBdr>
          <w:divsChild>
            <w:div w:id="99576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munidad.madrid/servicios/educacion/atencion-alumnado-necesidad-compensacion-educativa-o-necesidad-condiciones-personales-salud-o-prematurid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1124</Words>
  <Characters>6182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Madrid Digital</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CLEMENTINA</dc:creator>
  <cp:keywords/>
  <dc:description/>
  <cp:lastModifiedBy>CLEMENTINA</cp:lastModifiedBy>
  <cp:revision>4</cp:revision>
  <dcterms:created xsi:type="dcterms:W3CDTF">2026-03-04T09:14:00Z</dcterms:created>
  <dcterms:modified xsi:type="dcterms:W3CDTF">2026-03-04T09:15:00Z</dcterms:modified>
</cp:coreProperties>
</file>